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F1540F" w14:textId="77777777" w:rsidR="00F82C12" w:rsidRDefault="00F82C12" w:rsidP="00F82C12">
      <w:pPr>
        <w:pStyle w:val="Bhead"/>
      </w:pPr>
      <w:r w:rsidRPr="00F82C12">
        <w:rPr>
          <w:noProof/>
          <w:sz w:val="56"/>
          <w:szCs w:val="56"/>
          <w:lang w:val="en-US"/>
        </w:rPr>
        <mc:AlternateContent>
          <mc:Choice Requires="wps">
            <w:drawing>
              <wp:anchor distT="0" distB="0" distL="114300" distR="114300" simplePos="0" relativeHeight="251662336" behindDoc="1" locked="1" layoutInCell="1" allowOverlap="1" wp14:anchorId="77AB54D7" wp14:editId="02E2C47B">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a14="http://schemas.microsoft.com/office/mac/drawingml/2011/main" xmlns:pic="http://schemas.openxmlformats.org/drawingml/2006/picture" xmlns:a14="http://schemas.microsoft.com/office/drawing/2010/main" xmlns:mo="http://schemas.microsoft.com/office/mac/office/2008/main" xmlns:mv="urn:schemas-microsoft-com:mac:vml">
            <w:pict>
              <v:rect id="Rectangle 1" style="position:absolute;margin-left:-31.9pt;margin-top:18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1fb09d" stroked="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">
                <w10:wrap anchory="page"/>
                <w10:anchorlock/>
              </v:rect>
            </w:pict>
          </mc:Fallback>
        </mc:AlternateContent>
      </w:r>
    </w:p>
    <w:p w14:paraId="44328DB4" w14:textId="77777777" w:rsidR="004002E0" w:rsidRPr="004002E0" w:rsidRDefault="004033F1" w:rsidP="004002E0">
      <w:pPr>
        <w:pStyle w:val="Ahead"/>
      </w:pPr>
      <w:r w:rsidRPr="00632F1D">
        <w:rPr>
          <w:lang w:val="en-US"/>
        </w:rPr>
        <w:drawing>
          <wp:anchor distT="0" distB="0" distL="114300" distR="114300" simplePos="0" relativeHeight="251663360" behindDoc="0" locked="1" layoutInCell="1" allowOverlap="1" wp14:anchorId="50984646" wp14:editId="7CCCCFFB">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632F1D">
        <w:rPr>
          <w:lang w:val="en-US"/>
        </w:rPr>
        <mc:AlternateContent>
          <mc:Choice Requires="wps">
            <w:drawing>
              <wp:anchor distT="0" distB="0" distL="114300" distR="114300" simplePos="0" relativeHeight="251659264" behindDoc="0" locked="1" layoutInCell="1" allowOverlap="1" wp14:anchorId="5853DE3F" wp14:editId="2481FFB7">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8BC176" w14:textId="77777777" w:rsidR="00632F1D" w:rsidRPr="00284FA4" w:rsidRDefault="00632F1D">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1897527" w14:textId="77777777" w:rsidR="00632F1D" w:rsidRPr="004033F1" w:rsidRDefault="00632F1D">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2160363B" w14:textId="77777777" w:rsidR="00632F1D" w:rsidRDefault="00632F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3DE3F" id="_x0000_t202" coordsize="21600,21600" o:spt="202" path="m,l,21600r21600,l21600,xe">
                <v:stroke joinstyle="miter"/>
                <v:path gradientshapeok="t" o:connecttype="rect"/>
              </v:shapetype>
              <v:shape id="Text Box 3" o:spid="_x0000_s1026" type="#_x0000_t202" style="position:absolute;left:0;text-align:left;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" filled="f" stroked="f">
                <v:textbox>
                  <w:txbxContent>
                    <w:p w14:paraId="098BC176" w14:textId="77777777" w:rsidR="00632F1D" w:rsidRPr="00284FA4" w:rsidRDefault="00632F1D">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1897527" w14:textId="77777777" w:rsidR="00632F1D" w:rsidRPr="004033F1" w:rsidRDefault="00632F1D">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2160363B" w14:textId="77777777" w:rsidR="00632F1D" w:rsidRDefault="00632F1D"/>
                  </w:txbxContent>
                </v:textbox>
                <w10:wrap type="square" anchorx="page" anchory="page"/>
                <w10:anchorlock/>
              </v:shape>
            </w:pict>
          </mc:Fallback>
        </mc:AlternateContent>
      </w:r>
      <w:r w:rsidR="00273E9A" w:rsidRPr="00632F1D">
        <w:rPr>
          <w:lang w:val="en-US"/>
        </w:rPr>
        <w:drawing>
          <wp:anchor distT="0" distB="0" distL="114300" distR="114300" simplePos="0" relativeHeight="251660288" behindDoc="1" locked="0" layoutInCell="1" allowOverlap="1" wp14:anchorId="2A3BC761" wp14:editId="525C9B0B">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002E0">
        <w:t>Flame Tests and Emission Spectra</w:t>
      </w:r>
    </w:p>
    <w:p w14:paraId="62730C74" w14:textId="77777777" w:rsidR="004002E0" w:rsidRPr="006D3F7F" w:rsidRDefault="004002E0" w:rsidP="004002E0">
      <w:pPr>
        <w:rPr>
          <w:rFonts w:ascii="Cambria" w:hAnsi="Cambria"/>
          <w:sz w:val="22"/>
          <w:szCs w:val="22"/>
        </w:rPr>
      </w:pPr>
    </w:p>
    <w:p w14:paraId="2766C431" w14:textId="77777777" w:rsidR="00A27412" w:rsidRDefault="004002E0" w:rsidP="00F25B75">
      <w:pPr>
        <w:pStyle w:val="Bhead"/>
        <w:rPr>
          <w:rFonts w:ascii="Cambria" w:hAnsi="Cambria"/>
        </w:rPr>
      </w:pPr>
      <w:r w:rsidRPr="004002E0">
        <w:t>Teacher Background Information:</w:t>
      </w:r>
      <w:r w:rsidRPr="00163345">
        <w:rPr>
          <w:rFonts w:ascii="Cambria" w:hAnsi="Cambria"/>
        </w:rPr>
        <w:t xml:space="preserve"> </w:t>
      </w:r>
    </w:p>
    <w:p w14:paraId="72B1A4B7" w14:textId="7F357DE4" w:rsidR="004002E0" w:rsidRPr="004002E0" w:rsidRDefault="004002E0" w:rsidP="004002E0">
      <w:pPr>
        <w:rPr>
          <w:rFonts w:ascii="Cambria" w:hAnsi="Cambria"/>
          <w:sz w:val="22"/>
          <w:szCs w:val="22"/>
        </w:rPr>
      </w:pPr>
      <w:r w:rsidRPr="004002E0">
        <w:rPr>
          <w:rFonts w:ascii="Cambria" w:hAnsi="Cambria"/>
          <w:sz w:val="22"/>
          <w:szCs w:val="22"/>
        </w:rPr>
        <w:t>Traditionally, flame emission spectra labs use solutions of toxic metal salts in Bunsen burners. Even when used on microscale</w:t>
      </w:r>
      <w:r w:rsidR="00886744">
        <w:rPr>
          <w:rFonts w:ascii="Cambria" w:hAnsi="Cambria"/>
          <w:sz w:val="22"/>
          <w:szCs w:val="22"/>
        </w:rPr>
        <w:t>,</w:t>
      </w:r>
      <w:r w:rsidRPr="004002E0">
        <w:rPr>
          <w:rFonts w:ascii="Cambria" w:hAnsi="Cambria"/>
          <w:sz w:val="22"/>
          <w:szCs w:val="22"/>
        </w:rPr>
        <w:t xml:space="preserve"> the metal ions in the salt solutions become volatized. Additionally, the traditional protocol is not thermodynamically </w:t>
      </w:r>
      <w:proofErr w:type="spellStart"/>
      <w:r w:rsidRPr="004002E0">
        <w:rPr>
          <w:rFonts w:ascii="Cambria" w:hAnsi="Cambria"/>
          <w:sz w:val="22"/>
          <w:szCs w:val="22"/>
        </w:rPr>
        <w:t>favorable</w:t>
      </w:r>
      <w:proofErr w:type="spellEnd"/>
      <w:r w:rsidRPr="004002E0">
        <w:rPr>
          <w:rFonts w:ascii="Cambria" w:hAnsi="Cambria"/>
          <w:sz w:val="22"/>
          <w:szCs w:val="22"/>
        </w:rPr>
        <w:t xml:space="preserve">. This redesigned lab uses candles with </w:t>
      </w:r>
      <w:proofErr w:type="spellStart"/>
      <w:r w:rsidRPr="004002E0">
        <w:rPr>
          <w:rFonts w:ascii="Cambria" w:hAnsi="Cambria"/>
          <w:sz w:val="22"/>
          <w:szCs w:val="22"/>
        </w:rPr>
        <w:t>colored</w:t>
      </w:r>
      <w:proofErr w:type="spellEnd"/>
      <w:r w:rsidRPr="004002E0">
        <w:rPr>
          <w:rFonts w:ascii="Cambria" w:hAnsi="Cambria"/>
          <w:sz w:val="22"/>
          <w:szCs w:val="22"/>
        </w:rPr>
        <w:t xml:space="preserve"> flames that burn at a much lower temperature than a Bunsen burner. Also, the preparation and disposal of the salt solutions is eliminated. Finally, the candles burn more slowly and may be observed concurrently, giving students sufficient time to </w:t>
      </w:r>
      <w:proofErr w:type="gramStart"/>
      <w:r w:rsidRPr="004002E0">
        <w:rPr>
          <w:rFonts w:ascii="Cambria" w:hAnsi="Cambria"/>
          <w:sz w:val="22"/>
          <w:szCs w:val="22"/>
        </w:rPr>
        <w:t>compare and contrast</w:t>
      </w:r>
      <w:proofErr w:type="gramEnd"/>
      <w:r w:rsidRPr="004002E0">
        <w:rPr>
          <w:rFonts w:ascii="Cambria" w:hAnsi="Cambria"/>
          <w:sz w:val="22"/>
          <w:szCs w:val="22"/>
        </w:rPr>
        <w:t xml:space="preserve"> the emission spectra. This replacement lab also </w:t>
      </w:r>
      <w:r w:rsidR="00F25B75">
        <w:rPr>
          <w:rFonts w:ascii="Cambria" w:hAnsi="Cambria"/>
          <w:sz w:val="22"/>
          <w:szCs w:val="22"/>
        </w:rPr>
        <w:t>eliminates</w:t>
      </w:r>
      <w:r w:rsidR="00F25B75" w:rsidRPr="004002E0">
        <w:rPr>
          <w:rFonts w:ascii="Cambria" w:hAnsi="Cambria"/>
          <w:sz w:val="22"/>
          <w:szCs w:val="22"/>
        </w:rPr>
        <w:t xml:space="preserve"> </w:t>
      </w:r>
      <w:r w:rsidRPr="004002E0">
        <w:rPr>
          <w:rFonts w:ascii="Cambria" w:hAnsi="Cambria"/>
          <w:sz w:val="22"/>
          <w:szCs w:val="22"/>
        </w:rPr>
        <w:t>the use of spectral tubes in the classroom</w:t>
      </w:r>
      <w:r w:rsidR="00886744">
        <w:rPr>
          <w:rFonts w:ascii="Cambria" w:hAnsi="Cambria"/>
          <w:sz w:val="22"/>
          <w:szCs w:val="22"/>
        </w:rPr>
        <w:t>,</w:t>
      </w:r>
      <w:r w:rsidRPr="004002E0">
        <w:rPr>
          <w:rFonts w:ascii="Cambria" w:hAnsi="Cambria"/>
          <w:sz w:val="22"/>
          <w:szCs w:val="22"/>
        </w:rPr>
        <w:t xml:space="preserve"> which are extremely </w:t>
      </w:r>
      <w:proofErr w:type="spellStart"/>
      <w:r w:rsidRPr="004002E0">
        <w:rPr>
          <w:rFonts w:ascii="Cambria" w:hAnsi="Cambria"/>
          <w:sz w:val="22"/>
          <w:szCs w:val="22"/>
        </w:rPr>
        <w:t>unfavorable</w:t>
      </w:r>
      <w:proofErr w:type="spellEnd"/>
      <w:r w:rsidRPr="004002E0">
        <w:rPr>
          <w:rFonts w:ascii="Cambria" w:hAnsi="Cambria"/>
          <w:sz w:val="22"/>
          <w:szCs w:val="22"/>
        </w:rPr>
        <w:t xml:space="preserve"> from a thermodynamic standpoint.  </w:t>
      </w:r>
    </w:p>
    <w:p w14:paraId="2408F3DF" w14:textId="77777777" w:rsidR="004002E0" w:rsidRPr="00163345" w:rsidRDefault="004002E0" w:rsidP="004002E0">
      <w:pPr>
        <w:rPr>
          <w:rFonts w:ascii="Cambria" w:hAnsi="Cambria"/>
        </w:rPr>
      </w:pPr>
    </w:p>
    <w:p w14:paraId="777360CC" w14:textId="77777777" w:rsidR="00A27412" w:rsidRDefault="004002E0" w:rsidP="00F25B75">
      <w:pPr>
        <w:pStyle w:val="Bhead"/>
        <w:rPr>
          <w:rFonts w:ascii="Cambria" w:hAnsi="Cambria"/>
        </w:rPr>
      </w:pPr>
      <w:r w:rsidRPr="004002E0">
        <w:t>Safety Information:</w:t>
      </w:r>
      <w:r w:rsidRPr="00163345">
        <w:rPr>
          <w:rFonts w:ascii="Cambria" w:hAnsi="Cambria"/>
        </w:rPr>
        <w:t xml:space="preserve"> </w:t>
      </w:r>
    </w:p>
    <w:p w14:paraId="0680815D" w14:textId="1E843584" w:rsidR="004002E0" w:rsidRPr="004002E0" w:rsidRDefault="004002E0" w:rsidP="004002E0">
      <w:pPr>
        <w:rPr>
          <w:rFonts w:ascii="Cambria" w:hAnsi="Cambria"/>
          <w:sz w:val="22"/>
          <w:szCs w:val="22"/>
        </w:rPr>
      </w:pPr>
      <w:r w:rsidRPr="004002E0">
        <w:rPr>
          <w:rFonts w:ascii="Cambria" w:hAnsi="Cambria"/>
          <w:sz w:val="22"/>
          <w:szCs w:val="22"/>
        </w:rPr>
        <w:t xml:space="preserve">Students </w:t>
      </w:r>
      <w:r w:rsidR="00886744">
        <w:rPr>
          <w:rFonts w:ascii="Cambria" w:hAnsi="Cambria"/>
          <w:sz w:val="22"/>
          <w:szCs w:val="22"/>
        </w:rPr>
        <w:t>will be lighting</w:t>
      </w:r>
      <w:r w:rsidRPr="004002E0">
        <w:rPr>
          <w:rFonts w:ascii="Cambria" w:hAnsi="Cambria"/>
          <w:sz w:val="22"/>
          <w:szCs w:val="22"/>
        </w:rPr>
        <w:t xml:space="preserve"> candles</w:t>
      </w:r>
      <w:r w:rsidR="003F1803">
        <w:rPr>
          <w:rFonts w:ascii="Cambria" w:hAnsi="Cambria"/>
          <w:sz w:val="22"/>
          <w:szCs w:val="22"/>
        </w:rPr>
        <w:t>;</w:t>
      </w:r>
      <w:r w:rsidRPr="004002E0">
        <w:rPr>
          <w:rFonts w:ascii="Cambria" w:hAnsi="Cambria"/>
          <w:sz w:val="22"/>
          <w:szCs w:val="22"/>
        </w:rPr>
        <w:t xml:space="preserve"> remind them to use care when </w:t>
      </w:r>
      <w:r w:rsidR="004465F6">
        <w:rPr>
          <w:rFonts w:ascii="Cambria" w:hAnsi="Cambria"/>
          <w:sz w:val="22"/>
          <w:szCs w:val="22"/>
        </w:rPr>
        <w:t>handling</w:t>
      </w:r>
      <w:r w:rsidR="004465F6" w:rsidRPr="004002E0">
        <w:rPr>
          <w:rFonts w:ascii="Cambria" w:hAnsi="Cambria"/>
          <w:sz w:val="22"/>
          <w:szCs w:val="22"/>
        </w:rPr>
        <w:t xml:space="preserve"> </w:t>
      </w:r>
      <w:r w:rsidRPr="004002E0">
        <w:rPr>
          <w:rFonts w:ascii="Cambria" w:hAnsi="Cambria"/>
          <w:sz w:val="22"/>
          <w:szCs w:val="22"/>
        </w:rPr>
        <w:t xml:space="preserve">matches or </w:t>
      </w:r>
      <w:r w:rsidR="003F1803">
        <w:rPr>
          <w:rFonts w:ascii="Cambria" w:hAnsi="Cambria"/>
          <w:sz w:val="22"/>
          <w:szCs w:val="22"/>
        </w:rPr>
        <w:t xml:space="preserve">a </w:t>
      </w:r>
      <w:r w:rsidRPr="004002E0">
        <w:rPr>
          <w:rFonts w:ascii="Cambria" w:hAnsi="Cambria"/>
          <w:sz w:val="22"/>
          <w:szCs w:val="22"/>
        </w:rPr>
        <w:t>lighter.</w:t>
      </w:r>
    </w:p>
    <w:p w14:paraId="1950EEED" w14:textId="77777777" w:rsidR="004002E0" w:rsidRPr="00163345" w:rsidRDefault="004002E0" w:rsidP="004002E0">
      <w:pPr>
        <w:pStyle w:val="body"/>
        <w:rPr>
          <w:rFonts w:ascii="Cambria" w:hAnsi="Cambria"/>
          <w:smallCaps/>
          <w:sz w:val="24"/>
          <w:szCs w:val="24"/>
        </w:rPr>
      </w:pPr>
    </w:p>
    <w:p w14:paraId="50EABAE9" w14:textId="5407817B" w:rsidR="004002E0" w:rsidRPr="004002E0" w:rsidRDefault="004465F6" w:rsidP="004002E0">
      <w:pPr>
        <w:rPr>
          <w:rFonts w:ascii="Cambria" w:hAnsi="Cambria"/>
          <w:sz w:val="22"/>
          <w:szCs w:val="22"/>
        </w:rPr>
      </w:pPr>
      <w:r>
        <w:rPr>
          <w:rFonts w:ascii="Calibri" w:hAnsi="Calibri"/>
          <w:b/>
          <w:color w:val="48B49F"/>
          <w:sz w:val="26"/>
          <w:szCs w:val="26"/>
        </w:rPr>
        <w:t>Learning</w:t>
      </w:r>
      <w:r w:rsidRPr="004002E0">
        <w:rPr>
          <w:rFonts w:ascii="Calibri" w:hAnsi="Calibri"/>
          <w:b/>
          <w:color w:val="48B49F"/>
          <w:sz w:val="26"/>
          <w:szCs w:val="26"/>
        </w:rPr>
        <w:t xml:space="preserve"> </w:t>
      </w:r>
      <w:r w:rsidR="004002E0" w:rsidRPr="004002E0">
        <w:rPr>
          <w:rFonts w:ascii="Calibri" w:hAnsi="Calibri"/>
          <w:b/>
          <w:color w:val="48B49F"/>
          <w:sz w:val="26"/>
          <w:szCs w:val="26"/>
        </w:rPr>
        <w:t>Objectives:</w:t>
      </w:r>
      <w:r w:rsidR="004002E0" w:rsidRPr="00163345">
        <w:rPr>
          <w:rFonts w:ascii="Cambria" w:hAnsi="Cambria"/>
        </w:rPr>
        <w:t xml:space="preserve"> </w:t>
      </w:r>
      <w:r w:rsidR="004002E0" w:rsidRPr="004002E0">
        <w:rPr>
          <w:rFonts w:ascii="Cambria" w:hAnsi="Cambria"/>
          <w:sz w:val="22"/>
          <w:szCs w:val="22"/>
        </w:rPr>
        <w:t>Students will…</w:t>
      </w:r>
    </w:p>
    <w:p w14:paraId="58115B0E" w14:textId="3EA29338" w:rsidR="004002E0" w:rsidRPr="004002E0" w:rsidRDefault="004002E0" w:rsidP="004002E0">
      <w:pPr>
        <w:numPr>
          <w:ilvl w:val="0"/>
          <w:numId w:val="1"/>
        </w:numPr>
        <w:tabs>
          <w:tab w:val="num" w:pos="720"/>
        </w:tabs>
        <w:rPr>
          <w:rFonts w:ascii="Cambria" w:hAnsi="Cambria"/>
          <w:bCs/>
          <w:sz w:val="22"/>
          <w:szCs w:val="22"/>
        </w:rPr>
      </w:pPr>
      <w:r w:rsidRPr="004002E0">
        <w:rPr>
          <w:rFonts w:ascii="Cambria" w:hAnsi="Cambria"/>
          <w:bCs/>
          <w:sz w:val="22"/>
          <w:szCs w:val="22"/>
        </w:rPr>
        <w:t xml:space="preserve">Observe a </w:t>
      </w:r>
      <w:proofErr w:type="spellStart"/>
      <w:r w:rsidRPr="004002E0">
        <w:rPr>
          <w:rFonts w:ascii="Cambria" w:hAnsi="Cambria"/>
          <w:bCs/>
          <w:sz w:val="22"/>
          <w:szCs w:val="22"/>
        </w:rPr>
        <w:t>colored</w:t>
      </w:r>
      <w:proofErr w:type="spellEnd"/>
      <w:r w:rsidRPr="004002E0">
        <w:rPr>
          <w:rFonts w:ascii="Cambria" w:hAnsi="Cambria"/>
          <w:bCs/>
          <w:sz w:val="22"/>
          <w:szCs w:val="22"/>
        </w:rPr>
        <w:t xml:space="preserve"> flame with the naked eye</w:t>
      </w:r>
    </w:p>
    <w:p w14:paraId="2CDEFCD5" w14:textId="7C2B76B9" w:rsidR="004002E0" w:rsidRPr="004002E0" w:rsidRDefault="004002E0" w:rsidP="004002E0">
      <w:pPr>
        <w:numPr>
          <w:ilvl w:val="0"/>
          <w:numId w:val="1"/>
        </w:numPr>
        <w:tabs>
          <w:tab w:val="num" w:pos="720"/>
        </w:tabs>
        <w:rPr>
          <w:rFonts w:ascii="Cambria" w:hAnsi="Cambria"/>
          <w:bCs/>
          <w:sz w:val="22"/>
          <w:szCs w:val="22"/>
        </w:rPr>
      </w:pPr>
      <w:r w:rsidRPr="004002E0">
        <w:rPr>
          <w:rFonts w:ascii="Cambria" w:hAnsi="Cambria"/>
          <w:bCs/>
          <w:sz w:val="22"/>
          <w:szCs w:val="22"/>
        </w:rPr>
        <w:t>Use diffraction grating film or a spectroscope to identify the emission spectrum of each flame</w:t>
      </w:r>
    </w:p>
    <w:p w14:paraId="01963B91" w14:textId="21D7F1B0" w:rsidR="004002E0" w:rsidRDefault="004002E0" w:rsidP="004002E0">
      <w:pPr>
        <w:numPr>
          <w:ilvl w:val="0"/>
          <w:numId w:val="1"/>
        </w:numPr>
        <w:tabs>
          <w:tab w:val="num" w:pos="720"/>
        </w:tabs>
        <w:rPr>
          <w:rFonts w:ascii="Cambria" w:hAnsi="Cambria"/>
          <w:bCs/>
          <w:sz w:val="22"/>
          <w:szCs w:val="22"/>
        </w:rPr>
      </w:pPr>
      <w:r w:rsidRPr="004002E0">
        <w:rPr>
          <w:rFonts w:ascii="Cambria" w:hAnsi="Cambria"/>
          <w:bCs/>
          <w:sz w:val="22"/>
          <w:szCs w:val="22"/>
        </w:rPr>
        <w:t>Match the emission spectrum to an element using an emission spectra chart</w:t>
      </w:r>
    </w:p>
    <w:p w14:paraId="509E1E41" w14:textId="5CFB8338" w:rsidR="00416B27" w:rsidRDefault="00416B27" w:rsidP="00F25B75">
      <w:pPr>
        <w:rPr>
          <w:rFonts w:ascii="Cambria" w:hAnsi="Cambria"/>
          <w:bCs/>
          <w:sz w:val="22"/>
          <w:szCs w:val="22"/>
        </w:rPr>
      </w:pPr>
    </w:p>
    <w:p w14:paraId="0BA28A89" w14:textId="77777777" w:rsidR="00416B27" w:rsidRPr="00163345" w:rsidRDefault="00416B27" w:rsidP="00416B27">
      <w:pPr>
        <w:rPr>
          <w:rFonts w:ascii="Cambria" w:hAnsi="Cambria"/>
        </w:rPr>
      </w:pPr>
      <w:r w:rsidRPr="004002E0">
        <w:rPr>
          <w:rFonts w:ascii="Calibri" w:hAnsi="Calibri"/>
          <w:b/>
          <w:color w:val="48B49F"/>
          <w:sz w:val="26"/>
          <w:szCs w:val="26"/>
        </w:rPr>
        <w:t>Key Terms</w:t>
      </w:r>
      <w:r w:rsidRPr="004002E0">
        <w:rPr>
          <w:rFonts w:ascii="Calibri" w:hAnsi="Calibri"/>
          <w:color w:val="48B49F"/>
          <w:sz w:val="26"/>
          <w:szCs w:val="26"/>
        </w:rPr>
        <w:t>:</w:t>
      </w:r>
      <w:r w:rsidRPr="00163345">
        <w:rPr>
          <w:rFonts w:ascii="Cambria" w:hAnsi="Cambria"/>
        </w:rPr>
        <w:t xml:space="preserve"> </w:t>
      </w:r>
      <w:r w:rsidRPr="004002E0">
        <w:rPr>
          <w:rFonts w:ascii="Cambria" w:hAnsi="Cambria"/>
          <w:sz w:val="22"/>
          <w:szCs w:val="22"/>
        </w:rPr>
        <w:t>inquiry, emission spectra, flame test</w:t>
      </w:r>
    </w:p>
    <w:p w14:paraId="7B77E863" w14:textId="77777777" w:rsidR="004002E0" w:rsidRPr="00163345" w:rsidRDefault="004002E0" w:rsidP="004002E0">
      <w:pPr>
        <w:rPr>
          <w:rFonts w:ascii="Cambria" w:hAnsi="Cambria"/>
          <w:b/>
        </w:rPr>
      </w:pPr>
    </w:p>
    <w:p w14:paraId="421B1F71" w14:textId="77777777" w:rsidR="004002E0" w:rsidRPr="004002E0" w:rsidRDefault="004002E0" w:rsidP="00F25B75">
      <w:pPr>
        <w:pStyle w:val="Bhead"/>
      </w:pPr>
      <w:r w:rsidRPr="004002E0">
        <w:t xml:space="preserve">Materials: </w:t>
      </w:r>
    </w:p>
    <w:p w14:paraId="259212A3" w14:textId="77777777" w:rsidR="004002E0" w:rsidRPr="004002E0" w:rsidRDefault="004002E0" w:rsidP="004002E0">
      <w:pPr>
        <w:widowControl w:val="0"/>
        <w:numPr>
          <w:ilvl w:val="0"/>
          <w:numId w:val="4"/>
        </w:numPr>
        <w:tabs>
          <w:tab w:val="clear" w:pos="108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Cambria" w:hAnsi="Cambria"/>
          <w:bCs/>
          <w:sz w:val="22"/>
          <w:szCs w:val="22"/>
        </w:rPr>
      </w:pPr>
      <w:proofErr w:type="spellStart"/>
      <w:r w:rsidRPr="004002E0">
        <w:rPr>
          <w:rFonts w:ascii="Cambria" w:hAnsi="Cambria"/>
          <w:bCs/>
          <w:sz w:val="22"/>
          <w:szCs w:val="22"/>
        </w:rPr>
        <w:t>Colorflame</w:t>
      </w:r>
      <w:proofErr w:type="spellEnd"/>
      <w:r w:rsidRPr="004002E0">
        <w:rPr>
          <w:rFonts w:ascii="Cambria" w:hAnsi="Cambria"/>
          <w:bCs/>
          <w:sz w:val="22"/>
          <w:szCs w:val="22"/>
        </w:rPr>
        <w:t xml:space="preserve"> birthday candles (available at </w:t>
      </w:r>
      <w:hyperlink r:id="rId10" w:history="1">
        <w:r w:rsidRPr="004002E0">
          <w:rPr>
            <w:rStyle w:val="Hyperlink"/>
            <w:rFonts w:ascii="Cambria" w:hAnsi="Cambria"/>
            <w:bCs/>
            <w:sz w:val="22"/>
            <w:szCs w:val="22"/>
          </w:rPr>
          <w:t>www.colorflame.com</w:t>
        </w:r>
      </w:hyperlink>
      <w:r w:rsidRPr="004002E0">
        <w:rPr>
          <w:rFonts w:ascii="Cambria" w:hAnsi="Cambria"/>
          <w:bCs/>
          <w:sz w:val="22"/>
          <w:szCs w:val="22"/>
        </w:rPr>
        <w:t>)</w:t>
      </w:r>
    </w:p>
    <w:p w14:paraId="6FE1AFDC" w14:textId="3EFF1BC8" w:rsidR="004002E0" w:rsidRPr="004002E0" w:rsidRDefault="004002E0" w:rsidP="004002E0">
      <w:pPr>
        <w:widowControl w:val="0"/>
        <w:numPr>
          <w:ilvl w:val="0"/>
          <w:numId w:val="4"/>
        </w:numPr>
        <w:tabs>
          <w:tab w:val="clear" w:pos="108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Cambria" w:hAnsi="Cambria"/>
          <w:bCs/>
          <w:sz w:val="22"/>
          <w:szCs w:val="22"/>
        </w:rPr>
      </w:pPr>
      <w:r w:rsidRPr="004002E0">
        <w:rPr>
          <w:rFonts w:ascii="Cambria" w:hAnsi="Cambria"/>
          <w:bCs/>
          <w:sz w:val="22"/>
          <w:szCs w:val="22"/>
        </w:rPr>
        <w:t xml:space="preserve">Sand or </w:t>
      </w:r>
      <w:r w:rsidR="004465F6">
        <w:rPr>
          <w:rFonts w:ascii="Cambria" w:hAnsi="Cambria"/>
          <w:bCs/>
          <w:sz w:val="22"/>
          <w:szCs w:val="22"/>
        </w:rPr>
        <w:t>c</w:t>
      </w:r>
      <w:r w:rsidRPr="004002E0">
        <w:rPr>
          <w:rFonts w:ascii="Cambria" w:hAnsi="Cambria"/>
          <w:bCs/>
          <w:sz w:val="22"/>
          <w:szCs w:val="22"/>
        </w:rPr>
        <w:t>lay (to stand up the candles)</w:t>
      </w:r>
    </w:p>
    <w:p w14:paraId="4024710D" w14:textId="77777777" w:rsidR="004002E0" w:rsidRPr="004002E0" w:rsidRDefault="004002E0" w:rsidP="004002E0">
      <w:pPr>
        <w:widowControl w:val="0"/>
        <w:numPr>
          <w:ilvl w:val="0"/>
          <w:numId w:val="4"/>
        </w:numPr>
        <w:tabs>
          <w:tab w:val="clear" w:pos="108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Cambria" w:hAnsi="Cambria"/>
          <w:bCs/>
          <w:sz w:val="22"/>
          <w:szCs w:val="22"/>
        </w:rPr>
      </w:pPr>
      <w:proofErr w:type="spellStart"/>
      <w:r w:rsidRPr="004002E0">
        <w:rPr>
          <w:rFonts w:ascii="Cambria" w:hAnsi="Cambria"/>
          <w:bCs/>
          <w:sz w:val="22"/>
          <w:szCs w:val="22"/>
        </w:rPr>
        <w:t>Aluminum</w:t>
      </w:r>
      <w:proofErr w:type="spellEnd"/>
      <w:r w:rsidRPr="004002E0">
        <w:rPr>
          <w:rFonts w:ascii="Cambria" w:hAnsi="Cambria"/>
          <w:bCs/>
          <w:sz w:val="22"/>
          <w:szCs w:val="22"/>
        </w:rPr>
        <w:t xml:space="preserve"> pan (a small baking loaf pan works well, approximately 7 x 2 x 1 in.)</w:t>
      </w:r>
    </w:p>
    <w:p w14:paraId="5111C960" w14:textId="5BD9A82A" w:rsidR="004002E0" w:rsidRPr="004002E0" w:rsidRDefault="004002E0" w:rsidP="004002E0">
      <w:pPr>
        <w:widowControl w:val="0"/>
        <w:numPr>
          <w:ilvl w:val="0"/>
          <w:numId w:val="4"/>
        </w:numPr>
        <w:tabs>
          <w:tab w:val="clear" w:pos="108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Cambria" w:hAnsi="Cambria"/>
          <w:bCs/>
          <w:sz w:val="22"/>
          <w:szCs w:val="22"/>
        </w:rPr>
      </w:pPr>
      <w:r w:rsidRPr="004002E0">
        <w:rPr>
          <w:rFonts w:ascii="Cambria" w:hAnsi="Cambria"/>
          <w:bCs/>
          <w:sz w:val="22"/>
          <w:szCs w:val="22"/>
        </w:rPr>
        <w:t xml:space="preserve">Matches or </w:t>
      </w:r>
      <w:r w:rsidR="004465F6">
        <w:rPr>
          <w:rFonts w:ascii="Cambria" w:hAnsi="Cambria"/>
          <w:bCs/>
          <w:sz w:val="22"/>
          <w:szCs w:val="22"/>
        </w:rPr>
        <w:t>b</w:t>
      </w:r>
      <w:r w:rsidRPr="004002E0">
        <w:rPr>
          <w:rFonts w:ascii="Cambria" w:hAnsi="Cambria"/>
          <w:bCs/>
          <w:sz w:val="22"/>
          <w:szCs w:val="22"/>
        </w:rPr>
        <w:t xml:space="preserve">utane lighter </w:t>
      </w:r>
    </w:p>
    <w:p w14:paraId="326756EB" w14:textId="48152B4C" w:rsidR="004002E0" w:rsidRPr="004002E0" w:rsidRDefault="004002E0" w:rsidP="004002E0">
      <w:pPr>
        <w:widowControl w:val="0"/>
        <w:numPr>
          <w:ilvl w:val="0"/>
          <w:numId w:val="4"/>
        </w:numPr>
        <w:tabs>
          <w:tab w:val="clear" w:pos="108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Cambria" w:hAnsi="Cambria"/>
          <w:bCs/>
          <w:sz w:val="22"/>
          <w:szCs w:val="22"/>
        </w:rPr>
      </w:pPr>
      <w:r w:rsidRPr="004002E0">
        <w:rPr>
          <w:rFonts w:ascii="Cambria" w:hAnsi="Cambria"/>
          <w:bCs/>
          <w:sz w:val="22"/>
          <w:szCs w:val="22"/>
        </w:rPr>
        <w:t xml:space="preserve">Diffraction grating film or </w:t>
      </w:r>
      <w:r w:rsidR="00A27412">
        <w:rPr>
          <w:rFonts w:ascii="Cambria" w:hAnsi="Cambria"/>
          <w:bCs/>
          <w:sz w:val="22"/>
          <w:szCs w:val="22"/>
        </w:rPr>
        <w:t>s</w:t>
      </w:r>
      <w:r w:rsidRPr="004002E0">
        <w:rPr>
          <w:rFonts w:ascii="Cambria" w:hAnsi="Cambria"/>
          <w:bCs/>
          <w:sz w:val="22"/>
          <w:szCs w:val="22"/>
        </w:rPr>
        <w:t>pectroscopes</w:t>
      </w:r>
    </w:p>
    <w:p w14:paraId="417E568E" w14:textId="6F2AECDB" w:rsidR="004002E0" w:rsidRPr="004002E0" w:rsidRDefault="004002E0" w:rsidP="004002E0">
      <w:pPr>
        <w:widowControl w:val="0"/>
        <w:numPr>
          <w:ilvl w:val="0"/>
          <w:numId w:val="4"/>
        </w:numPr>
        <w:tabs>
          <w:tab w:val="clear" w:pos="108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Cambria" w:hAnsi="Cambria"/>
          <w:bCs/>
          <w:sz w:val="22"/>
          <w:szCs w:val="22"/>
        </w:rPr>
      </w:pPr>
      <w:r w:rsidRPr="004002E0">
        <w:rPr>
          <w:rFonts w:ascii="Cambria" w:hAnsi="Cambria"/>
          <w:bCs/>
          <w:sz w:val="22"/>
          <w:szCs w:val="22"/>
        </w:rPr>
        <w:t xml:space="preserve">Internet access to </w:t>
      </w:r>
      <w:hyperlink r:id="rId11" w:anchor=".WvMEdy-ZMdU" w:history="1">
        <w:proofErr w:type="spellStart"/>
        <w:r w:rsidRPr="004465F6">
          <w:rPr>
            <w:rStyle w:val="Hyperlink"/>
            <w:rFonts w:ascii="Cambria" w:hAnsi="Cambria"/>
            <w:bCs/>
            <w:sz w:val="22"/>
            <w:szCs w:val="22"/>
          </w:rPr>
          <w:t>webminerals</w:t>
        </w:r>
        <w:proofErr w:type="spellEnd"/>
      </w:hyperlink>
      <w:r w:rsidRPr="004002E0">
        <w:rPr>
          <w:rFonts w:ascii="Cambria" w:hAnsi="Cambria"/>
          <w:bCs/>
          <w:sz w:val="22"/>
          <w:szCs w:val="22"/>
        </w:rPr>
        <w:t xml:space="preserve"> website or </w:t>
      </w:r>
      <w:r w:rsidR="004465F6">
        <w:rPr>
          <w:rFonts w:ascii="Cambria" w:hAnsi="Cambria"/>
          <w:bCs/>
          <w:sz w:val="22"/>
          <w:szCs w:val="22"/>
        </w:rPr>
        <w:t>p</w:t>
      </w:r>
      <w:r w:rsidRPr="004002E0">
        <w:rPr>
          <w:rFonts w:ascii="Cambria" w:hAnsi="Cambria"/>
          <w:bCs/>
          <w:sz w:val="22"/>
          <w:szCs w:val="22"/>
        </w:rPr>
        <w:t>rintouts of emission spectra</w:t>
      </w:r>
    </w:p>
    <w:p w14:paraId="26CB4F9E" w14:textId="77777777" w:rsidR="004002E0" w:rsidRPr="00163345" w:rsidRDefault="004002E0" w:rsidP="004002E0">
      <w:pPr>
        <w:ind w:left="360"/>
        <w:rPr>
          <w:rFonts w:ascii="Cambria" w:hAnsi="Cambria"/>
        </w:rPr>
      </w:pPr>
    </w:p>
    <w:p w14:paraId="60BA258E" w14:textId="5246204C" w:rsidR="004002E0" w:rsidRPr="004002E0" w:rsidRDefault="004002E0" w:rsidP="004002E0">
      <w:pPr>
        <w:rPr>
          <w:rFonts w:ascii="Cambria" w:hAnsi="Cambria"/>
          <w:sz w:val="22"/>
          <w:szCs w:val="22"/>
        </w:rPr>
      </w:pPr>
      <w:r w:rsidRPr="004002E0">
        <w:rPr>
          <w:rFonts w:ascii="Calibri" w:hAnsi="Calibri"/>
          <w:b/>
          <w:color w:val="48B49F"/>
          <w:sz w:val="26"/>
          <w:szCs w:val="26"/>
        </w:rPr>
        <w:t>Time Required:</w:t>
      </w:r>
      <w:r w:rsidRPr="00163345">
        <w:rPr>
          <w:rFonts w:ascii="Cambria" w:hAnsi="Cambria"/>
          <w:b/>
        </w:rPr>
        <w:t xml:space="preserve"> </w:t>
      </w:r>
      <w:r w:rsidRPr="004002E0">
        <w:rPr>
          <w:rFonts w:ascii="Cambria" w:hAnsi="Cambria"/>
          <w:sz w:val="22"/>
          <w:szCs w:val="22"/>
        </w:rPr>
        <w:t>45-minute class period</w:t>
      </w:r>
    </w:p>
    <w:p w14:paraId="603FAB86" w14:textId="77777777" w:rsidR="004002E0" w:rsidRPr="004002E0" w:rsidRDefault="004002E0" w:rsidP="004002E0">
      <w:pPr>
        <w:rPr>
          <w:rFonts w:ascii="Cambria" w:hAnsi="Cambria"/>
          <w:b/>
          <w:sz w:val="22"/>
          <w:szCs w:val="22"/>
        </w:rPr>
      </w:pPr>
    </w:p>
    <w:p w14:paraId="05A425F3" w14:textId="13F11EE7" w:rsidR="004002E0" w:rsidRPr="004002E0" w:rsidRDefault="00216E23" w:rsidP="004002E0">
      <w:pPr>
        <w:rPr>
          <w:rFonts w:ascii="Calibri" w:hAnsi="Calibri"/>
          <w:color w:val="48B49F"/>
          <w:sz w:val="26"/>
          <w:szCs w:val="26"/>
        </w:rPr>
      </w:pPr>
      <w:r>
        <w:rPr>
          <w:rFonts w:ascii="Calibri" w:hAnsi="Calibri"/>
          <w:b/>
          <w:color w:val="48B49F"/>
          <w:sz w:val="26"/>
          <w:szCs w:val="26"/>
        </w:rPr>
        <w:t xml:space="preserve">NGSS </w:t>
      </w:r>
      <w:r w:rsidR="004002E0" w:rsidRPr="004002E0">
        <w:rPr>
          <w:rFonts w:ascii="Calibri" w:hAnsi="Calibri"/>
          <w:b/>
          <w:color w:val="48B49F"/>
          <w:sz w:val="26"/>
          <w:szCs w:val="26"/>
        </w:rPr>
        <w:t>Standards Met:</w:t>
      </w:r>
      <w:r w:rsidR="004002E0" w:rsidRPr="004002E0">
        <w:rPr>
          <w:rFonts w:ascii="Calibri" w:hAnsi="Calibri"/>
          <w:color w:val="48B49F"/>
          <w:sz w:val="26"/>
          <w:szCs w:val="26"/>
        </w:rPr>
        <w:t xml:space="preserve"> </w:t>
      </w:r>
    </w:p>
    <w:p w14:paraId="78681C8E" w14:textId="77777777" w:rsidR="00424E38" w:rsidRPr="002B01D3" w:rsidRDefault="00424E38" w:rsidP="00424E38">
      <w:pPr>
        <w:pStyle w:val="ListParagraph"/>
        <w:numPr>
          <w:ilvl w:val="0"/>
          <w:numId w:val="13"/>
        </w:numPr>
        <w:spacing w:after="0" w:line="240" w:lineRule="auto"/>
        <w:rPr>
          <w:rFonts w:ascii="Cambria" w:hAnsi="Cambria"/>
        </w:rPr>
      </w:pPr>
      <w:r w:rsidRPr="002B01D3">
        <w:rPr>
          <w:rFonts w:ascii="Cambria" w:hAnsi="Cambria"/>
          <w:b/>
        </w:rPr>
        <w:t xml:space="preserve">HS-PS1-2. </w:t>
      </w:r>
      <w:r w:rsidRPr="002B01D3">
        <w:rPr>
          <w:rFonts w:ascii="Cambria" w:hAnsi="Cambria"/>
        </w:rPr>
        <w:t>Construct and revise an explanation for the outcome of a simple chemical reaction based on the outermost electron states of atoms, trends in the periodic table, and knowledge of the patterns in chemical properties.</w:t>
      </w:r>
    </w:p>
    <w:p w14:paraId="4D1C5B83" w14:textId="77777777" w:rsidR="00424E38" w:rsidRPr="002B01D3" w:rsidRDefault="00424E38" w:rsidP="00424E38">
      <w:pPr>
        <w:pStyle w:val="ListParagraph"/>
        <w:numPr>
          <w:ilvl w:val="0"/>
          <w:numId w:val="13"/>
        </w:numPr>
        <w:spacing w:after="0" w:line="240" w:lineRule="auto"/>
        <w:rPr>
          <w:rFonts w:ascii="Cambria" w:hAnsi="Cambria"/>
        </w:rPr>
      </w:pPr>
      <w:r w:rsidRPr="002B01D3">
        <w:rPr>
          <w:rFonts w:ascii="Cambria" w:hAnsi="Cambria"/>
          <w:b/>
        </w:rPr>
        <w:t xml:space="preserve">HS-PS2-6. </w:t>
      </w:r>
      <w:r w:rsidRPr="002B01D3">
        <w:rPr>
          <w:rFonts w:ascii="Cambria" w:hAnsi="Cambria"/>
        </w:rPr>
        <w:t>Communicate scientific and technical information about why the molecular-level structure is important in the functioning of the designed materials.</w:t>
      </w:r>
    </w:p>
    <w:p w14:paraId="646E5963" w14:textId="77777777" w:rsidR="00424E38" w:rsidRPr="004002E0" w:rsidRDefault="00424E38" w:rsidP="00424E38">
      <w:pPr>
        <w:ind w:left="720"/>
        <w:rPr>
          <w:rFonts w:ascii="Cambria" w:hAnsi="Cambria"/>
          <w:sz w:val="22"/>
          <w:szCs w:val="22"/>
        </w:rPr>
      </w:pPr>
    </w:p>
    <w:tbl>
      <w:tblPr>
        <w:tblW w:w="11514" w:type="dxa"/>
        <w:tblBorders>
          <w:top w:val="nil"/>
          <w:left w:val="nil"/>
          <w:bottom w:val="nil"/>
          <w:right w:val="nil"/>
        </w:tblBorders>
        <w:tblLayout w:type="fixed"/>
        <w:tblLook w:val="0000" w:firstRow="0" w:lastRow="0" w:firstColumn="0" w:lastColumn="0" w:noHBand="0" w:noVBand="0"/>
      </w:tblPr>
      <w:tblGrid>
        <w:gridCol w:w="11514"/>
      </w:tblGrid>
      <w:tr w:rsidR="004002E0" w:rsidRPr="00163345" w14:paraId="37CF1860" w14:textId="77777777" w:rsidTr="007540FF">
        <w:trPr>
          <w:trHeight w:val="199"/>
        </w:trPr>
        <w:tc>
          <w:tcPr>
            <w:tcW w:w="11514" w:type="dxa"/>
          </w:tcPr>
          <w:p w14:paraId="18A61DBA" w14:textId="77777777" w:rsidR="004002E0" w:rsidRPr="00163345" w:rsidRDefault="004002E0" w:rsidP="007540FF">
            <w:pPr>
              <w:rPr>
                <w:rFonts w:ascii="Cambria" w:hAnsi="Cambria"/>
              </w:rPr>
            </w:pPr>
          </w:p>
        </w:tc>
      </w:tr>
    </w:tbl>
    <w:p w14:paraId="6769CF69" w14:textId="77777777" w:rsidR="004002E0" w:rsidRPr="00163345" w:rsidRDefault="004002E0" w:rsidP="004002E0">
      <w:pPr>
        <w:rPr>
          <w:rFonts w:ascii="Cambria" w:hAnsi="Cambria"/>
        </w:rPr>
      </w:pPr>
    </w:p>
    <w:p w14:paraId="6146EDB2" w14:textId="04816910" w:rsidR="004002E0" w:rsidRPr="004002E0" w:rsidRDefault="004002E0" w:rsidP="00F25B75">
      <w:pPr>
        <w:pStyle w:val="Bhead"/>
      </w:pPr>
      <w:r w:rsidRPr="004002E0">
        <w:rPr>
          <w:color w:val="48B49F"/>
        </w:rPr>
        <w:t>Teacher Prep</w:t>
      </w:r>
      <w:r w:rsidR="00717FD6">
        <w:rPr>
          <w:color w:val="48B49F"/>
        </w:rPr>
        <w:t>aration</w:t>
      </w:r>
      <w:r w:rsidRPr="004002E0">
        <w:rPr>
          <w:color w:val="48B49F"/>
        </w:rPr>
        <w:t>:</w:t>
      </w:r>
      <w:r w:rsidRPr="00163345">
        <w:t xml:space="preserve"> </w:t>
      </w:r>
    </w:p>
    <w:p w14:paraId="2CFEBA67" w14:textId="58F7D098" w:rsidR="00B72AEE" w:rsidRPr="004002E0" w:rsidRDefault="00B72AEE" w:rsidP="00B72AEE">
      <w:pPr>
        <w:widowControl w:val="0"/>
        <w:numPr>
          <w:ilvl w:val="0"/>
          <w:numId w:val="4"/>
        </w:numPr>
        <w:tabs>
          <w:tab w:val="clear" w:pos="108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Cambria" w:hAnsi="Cambria"/>
          <w:bCs/>
          <w:sz w:val="22"/>
          <w:szCs w:val="22"/>
        </w:rPr>
      </w:pPr>
      <w:r>
        <w:rPr>
          <w:rFonts w:ascii="Cambria" w:hAnsi="Cambria"/>
          <w:sz w:val="22"/>
          <w:szCs w:val="22"/>
        </w:rPr>
        <w:lastRenderedPageBreak/>
        <w:t>Be sure</w:t>
      </w:r>
      <w:r w:rsidRPr="004002E0">
        <w:rPr>
          <w:rFonts w:ascii="Cambria" w:hAnsi="Cambria"/>
          <w:sz w:val="22"/>
          <w:szCs w:val="22"/>
        </w:rPr>
        <w:t xml:space="preserve"> to prepare the boxes</w:t>
      </w:r>
      <w:r>
        <w:rPr>
          <w:rFonts w:ascii="Cambria" w:hAnsi="Cambria"/>
          <w:sz w:val="22"/>
          <w:szCs w:val="22"/>
        </w:rPr>
        <w:t xml:space="preserve"> of </w:t>
      </w:r>
      <w:r w:rsidRPr="004002E0">
        <w:rPr>
          <w:rFonts w:ascii="Cambria" w:hAnsi="Cambria"/>
          <w:sz w:val="22"/>
          <w:szCs w:val="22"/>
        </w:rPr>
        <w:t xml:space="preserve">sand or set up the clay candle holders in advance of the lab. </w:t>
      </w:r>
      <w:r w:rsidRPr="004002E0">
        <w:rPr>
          <w:rFonts w:ascii="Cambria" w:hAnsi="Cambria"/>
          <w:bCs/>
          <w:sz w:val="22"/>
          <w:szCs w:val="22"/>
        </w:rPr>
        <w:t>The candle set comes with candle holders</w:t>
      </w:r>
      <w:r>
        <w:rPr>
          <w:rFonts w:ascii="Cambria" w:hAnsi="Cambria"/>
          <w:bCs/>
          <w:sz w:val="22"/>
          <w:szCs w:val="22"/>
        </w:rPr>
        <w:t>,</w:t>
      </w:r>
      <w:r w:rsidRPr="004002E0">
        <w:rPr>
          <w:rFonts w:ascii="Cambria" w:hAnsi="Cambria"/>
          <w:bCs/>
          <w:sz w:val="22"/>
          <w:szCs w:val="22"/>
        </w:rPr>
        <w:t xml:space="preserve"> but they are flammable. We </w:t>
      </w:r>
      <w:r>
        <w:rPr>
          <w:rFonts w:ascii="Cambria" w:hAnsi="Cambria"/>
          <w:bCs/>
          <w:sz w:val="22"/>
          <w:szCs w:val="22"/>
        </w:rPr>
        <w:t>suggest either of two set-ups:</w:t>
      </w:r>
      <w:r w:rsidRPr="004002E0">
        <w:rPr>
          <w:rFonts w:ascii="Cambria" w:hAnsi="Cambria"/>
          <w:bCs/>
          <w:sz w:val="22"/>
          <w:szCs w:val="22"/>
        </w:rPr>
        <w:t xml:space="preserve"> the first </w:t>
      </w:r>
      <w:r>
        <w:rPr>
          <w:rFonts w:ascii="Cambria" w:hAnsi="Cambria"/>
          <w:bCs/>
          <w:sz w:val="22"/>
          <w:szCs w:val="22"/>
        </w:rPr>
        <w:t>is</w:t>
      </w:r>
      <w:r w:rsidRPr="004002E0">
        <w:rPr>
          <w:rFonts w:ascii="Cambria" w:hAnsi="Cambria"/>
          <w:bCs/>
          <w:sz w:val="22"/>
          <w:szCs w:val="22"/>
        </w:rPr>
        <w:t xml:space="preserve"> described in the student handout</w:t>
      </w:r>
      <w:r>
        <w:rPr>
          <w:rFonts w:ascii="Cambria" w:hAnsi="Cambria"/>
          <w:bCs/>
          <w:sz w:val="22"/>
          <w:szCs w:val="22"/>
        </w:rPr>
        <w:t>,</w:t>
      </w:r>
      <w:r w:rsidRPr="004002E0">
        <w:rPr>
          <w:rFonts w:ascii="Cambria" w:hAnsi="Cambria"/>
          <w:bCs/>
          <w:sz w:val="22"/>
          <w:szCs w:val="22"/>
        </w:rPr>
        <w:t xml:space="preserve"> with a pan of sand large and deep enough to stand the five candles in a row. Alternatively, candle “holders” may be created out of clay or </w:t>
      </w:r>
      <w:proofErr w:type="spellStart"/>
      <w:r w:rsidRPr="004002E0">
        <w:rPr>
          <w:rFonts w:ascii="Cambria" w:hAnsi="Cambria"/>
          <w:bCs/>
          <w:sz w:val="22"/>
          <w:szCs w:val="22"/>
        </w:rPr>
        <w:t>PlayDough</w:t>
      </w:r>
      <w:proofErr w:type="spellEnd"/>
      <w:r w:rsidRPr="004002E0">
        <w:rPr>
          <w:rFonts w:ascii="Cambria" w:hAnsi="Cambria"/>
          <w:bCs/>
          <w:sz w:val="22"/>
          <w:szCs w:val="22"/>
        </w:rPr>
        <w:t xml:space="preserve"> and set in the bottom of a shallow aluminium pan.</w:t>
      </w:r>
    </w:p>
    <w:p w14:paraId="7919BDD9" w14:textId="15A7F62D" w:rsidR="004002E0" w:rsidRPr="004002E0" w:rsidRDefault="004002E0" w:rsidP="004002E0">
      <w:pPr>
        <w:widowControl w:val="0"/>
        <w:numPr>
          <w:ilvl w:val="0"/>
          <w:numId w:val="4"/>
        </w:numPr>
        <w:tabs>
          <w:tab w:val="clear" w:pos="108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Cambria" w:hAnsi="Cambria"/>
          <w:bCs/>
          <w:sz w:val="22"/>
          <w:szCs w:val="22"/>
        </w:rPr>
      </w:pPr>
      <w:proofErr w:type="spellStart"/>
      <w:r w:rsidRPr="004002E0">
        <w:rPr>
          <w:rFonts w:ascii="Cambria" w:hAnsi="Cambria"/>
          <w:bCs/>
          <w:sz w:val="22"/>
          <w:szCs w:val="22"/>
        </w:rPr>
        <w:t>Colorflame</w:t>
      </w:r>
      <w:proofErr w:type="spellEnd"/>
      <w:r w:rsidRPr="004002E0">
        <w:rPr>
          <w:rFonts w:ascii="Cambria" w:hAnsi="Cambria"/>
          <w:bCs/>
          <w:sz w:val="22"/>
          <w:szCs w:val="22"/>
        </w:rPr>
        <w:t xml:space="preserve"> birthday candles are available at </w:t>
      </w:r>
      <w:hyperlink r:id="rId12" w:history="1">
        <w:r w:rsidRPr="004002E0">
          <w:rPr>
            <w:rFonts w:ascii="Cambria" w:hAnsi="Cambria"/>
            <w:bCs/>
            <w:color w:val="0000FF"/>
            <w:sz w:val="22"/>
            <w:szCs w:val="22"/>
            <w:u w:val="single"/>
          </w:rPr>
          <w:t>www.colorflame.com</w:t>
        </w:r>
      </w:hyperlink>
      <w:r w:rsidR="00B72AEE">
        <w:rPr>
          <w:rFonts w:ascii="Cambria" w:hAnsi="Cambria"/>
          <w:bCs/>
          <w:color w:val="0000FF"/>
          <w:sz w:val="22"/>
          <w:szCs w:val="22"/>
          <w:u w:val="single"/>
        </w:rPr>
        <w:t>.</w:t>
      </w:r>
    </w:p>
    <w:p w14:paraId="6B951528" w14:textId="73A849D3" w:rsidR="004002E0" w:rsidRPr="004002E0" w:rsidRDefault="004002E0" w:rsidP="004002E0">
      <w:pPr>
        <w:widowControl w:val="0"/>
        <w:numPr>
          <w:ilvl w:val="0"/>
          <w:numId w:val="4"/>
        </w:numPr>
        <w:tabs>
          <w:tab w:val="clear" w:pos="108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Cambria" w:hAnsi="Cambria"/>
          <w:bCs/>
          <w:sz w:val="22"/>
          <w:szCs w:val="22"/>
        </w:rPr>
      </w:pPr>
      <w:r w:rsidRPr="004002E0">
        <w:rPr>
          <w:rFonts w:ascii="Cambria" w:hAnsi="Cambria"/>
          <w:bCs/>
          <w:sz w:val="22"/>
          <w:szCs w:val="22"/>
        </w:rPr>
        <w:t>Diffraction grating film or spectroscopes are available at a variety of sources, including: Online Science Mall, Carolina Scientific, Flinn Scientific (Flinn C-Spectra Sheet), etc.</w:t>
      </w:r>
    </w:p>
    <w:p w14:paraId="735AE32F" w14:textId="686425A2" w:rsidR="004002E0" w:rsidRPr="004002E0" w:rsidRDefault="004002E0" w:rsidP="004002E0">
      <w:pPr>
        <w:widowControl w:val="0"/>
        <w:numPr>
          <w:ilvl w:val="0"/>
          <w:numId w:val="4"/>
        </w:numPr>
        <w:tabs>
          <w:tab w:val="clear" w:pos="108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Cambria" w:hAnsi="Cambria"/>
          <w:bCs/>
          <w:sz w:val="22"/>
          <w:szCs w:val="22"/>
        </w:rPr>
      </w:pPr>
      <w:r w:rsidRPr="004002E0">
        <w:rPr>
          <w:rFonts w:ascii="Cambria" w:hAnsi="Cambria"/>
          <w:bCs/>
          <w:sz w:val="22"/>
          <w:szCs w:val="22"/>
        </w:rPr>
        <w:t>Printouts of emission spectra are available from a variety of sources</w:t>
      </w:r>
      <w:r w:rsidR="00B72AEE">
        <w:rPr>
          <w:rFonts w:ascii="Cambria" w:hAnsi="Cambria"/>
          <w:bCs/>
          <w:sz w:val="22"/>
          <w:szCs w:val="22"/>
        </w:rPr>
        <w:t>.</w:t>
      </w:r>
      <w:r w:rsidRPr="004002E0">
        <w:rPr>
          <w:rFonts w:ascii="Cambria" w:hAnsi="Cambria"/>
          <w:bCs/>
          <w:sz w:val="22"/>
          <w:szCs w:val="22"/>
        </w:rPr>
        <w:t xml:space="preserve"> </w:t>
      </w:r>
      <w:r w:rsidR="00B72AEE">
        <w:rPr>
          <w:rFonts w:ascii="Cambria" w:hAnsi="Cambria"/>
          <w:bCs/>
          <w:sz w:val="22"/>
          <w:szCs w:val="22"/>
        </w:rPr>
        <w:t>O</w:t>
      </w:r>
      <w:r w:rsidRPr="004002E0">
        <w:rPr>
          <w:rFonts w:ascii="Cambria" w:hAnsi="Cambria"/>
          <w:bCs/>
          <w:sz w:val="22"/>
          <w:szCs w:val="22"/>
        </w:rPr>
        <w:t xml:space="preserve">ne student-friendly website is </w:t>
      </w:r>
      <w:hyperlink r:id="rId13" w:history="1">
        <w:r w:rsidRPr="004002E0">
          <w:rPr>
            <w:rFonts w:ascii="Cambria" w:hAnsi="Cambria"/>
            <w:bCs/>
            <w:color w:val="0000FF"/>
            <w:sz w:val="22"/>
            <w:szCs w:val="22"/>
            <w:u w:val="single"/>
          </w:rPr>
          <w:t>http://webmineral.com/help/FlameTest.shtml</w:t>
        </w:r>
      </w:hyperlink>
      <w:r w:rsidR="00B72AEE">
        <w:rPr>
          <w:rFonts w:ascii="Cambria" w:hAnsi="Cambria"/>
          <w:bCs/>
          <w:color w:val="0000FF"/>
          <w:sz w:val="22"/>
          <w:szCs w:val="22"/>
          <w:u w:val="single"/>
        </w:rPr>
        <w:t>.</w:t>
      </w:r>
      <w:r w:rsidRPr="004002E0">
        <w:rPr>
          <w:rFonts w:ascii="Cambria" w:hAnsi="Cambria"/>
          <w:sz w:val="22"/>
          <w:szCs w:val="22"/>
        </w:rPr>
        <w:t xml:space="preserve">  </w:t>
      </w:r>
    </w:p>
    <w:p w14:paraId="00CA7039" w14:textId="7698A022" w:rsidR="004002E0" w:rsidRPr="004002E0" w:rsidRDefault="00B72AEE"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Cambria" w:hAnsi="Cambria"/>
          <w:bCs/>
          <w:sz w:val="22"/>
          <w:szCs w:val="22"/>
        </w:rPr>
      </w:pPr>
      <w:r>
        <w:rPr>
          <w:rFonts w:ascii="Cambria" w:hAnsi="Cambria"/>
          <w:sz w:val="22"/>
          <w:szCs w:val="22"/>
        </w:rPr>
        <w:t>On</w:t>
      </w:r>
      <w:r w:rsidRPr="004002E0">
        <w:rPr>
          <w:rFonts w:ascii="Cambria" w:hAnsi="Cambria"/>
          <w:sz w:val="22"/>
          <w:szCs w:val="22"/>
        </w:rPr>
        <w:t xml:space="preserve"> </w:t>
      </w:r>
      <w:r w:rsidR="004002E0" w:rsidRPr="004002E0">
        <w:rPr>
          <w:rFonts w:ascii="Cambria" w:hAnsi="Cambria"/>
          <w:sz w:val="22"/>
          <w:szCs w:val="22"/>
        </w:rPr>
        <w:t xml:space="preserve">this site, students should first narrow down their search by categorizing the flame </w:t>
      </w:r>
      <w:proofErr w:type="spellStart"/>
      <w:r w:rsidR="004002E0" w:rsidRPr="004002E0">
        <w:rPr>
          <w:rFonts w:ascii="Cambria" w:hAnsi="Cambria"/>
          <w:sz w:val="22"/>
          <w:szCs w:val="22"/>
        </w:rPr>
        <w:t>color</w:t>
      </w:r>
      <w:proofErr w:type="spellEnd"/>
      <w:r w:rsidR="004002E0" w:rsidRPr="004002E0">
        <w:rPr>
          <w:rFonts w:ascii="Cambria" w:hAnsi="Cambria"/>
          <w:sz w:val="22"/>
          <w:szCs w:val="22"/>
        </w:rPr>
        <w:t xml:space="preserve"> to the naked eye. Once they narrow down the </w:t>
      </w:r>
      <w:proofErr w:type="spellStart"/>
      <w:r>
        <w:rPr>
          <w:rFonts w:ascii="Cambria" w:hAnsi="Cambria"/>
          <w:sz w:val="22"/>
          <w:szCs w:val="22"/>
        </w:rPr>
        <w:t>color</w:t>
      </w:r>
      <w:proofErr w:type="spellEnd"/>
      <w:r w:rsidR="004002E0" w:rsidRPr="004002E0">
        <w:rPr>
          <w:rFonts w:ascii="Cambria" w:hAnsi="Cambria"/>
          <w:sz w:val="22"/>
          <w:szCs w:val="22"/>
        </w:rPr>
        <w:t xml:space="preserve">, they </w:t>
      </w:r>
      <w:r>
        <w:rPr>
          <w:rFonts w:ascii="Cambria" w:hAnsi="Cambria"/>
          <w:sz w:val="22"/>
          <w:szCs w:val="22"/>
        </w:rPr>
        <w:t>will</w:t>
      </w:r>
      <w:r w:rsidRPr="004002E0">
        <w:rPr>
          <w:rFonts w:ascii="Cambria" w:hAnsi="Cambria"/>
          <w:sz w:val="22"/>
          <w:szCs w:val="22"/>
        </w:rPr>
        <w:t xml:space="preserve"> </w:t>
      </w:r>
      <w:r w:rsidR="004002E0" w:rsidRPr="004002E0">
        <w:rPr>
          <w:rFonts w:ascii="Cambria" w:hAnsi="Cambria"/>
          <w:sz w:val="22"/>
          <w:szCs w:val="22"/>
        </w:rPr>
        <w:t>use the diffraction grating to make an identification. The objective is for the student to support their identification by matching the spectrum they see to the one published.</w:t>
      </w:r>
    </w:p>
    <w:p w14:paraId="713FEEC8" w14:textId="77777777" w:rsidR="004002E0" w:rsidRPr="004002E0" w:rsidRDefault="004002E0" w:rsidP="004002E0">
      <w:pPr>
        <w:widowControl w:val="0"/>
        <w:numPr>
          <w:ilvl w:val="0"/>
          <w:numId w:val="4"/>
        </w:numPr>
        <w:tabs>
          <w:tab w:val="clear" w:pos="108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Cambria" w:hAnsi="Cambria"/>
          <w:bCs/>
          <w:sz w:val="22"/>
          <w:szCs w:val="22"/>
        </w:rPr>
      </w:pPr>
      <w:r w:rsidRPr="004002E0">
        <w:rPr>
          <w:rFonts w:ascii="Cambria" w:hAnsi="Cambria"/>
          <w:bCs/>
          <w:sz w:val="22"/>
          <w:szCs w:val="22"/>
        </w:rPr>
        <w:t>The classroom should be darkened as much as possible to be able to see the spectra.</w:t>
      </w:r>
    </w:p>
    <w:p w14:paraId="3CB851B7" w14:textId="58441CFB" w:rsidR="004002E0" w:rsidRPr="00163345" w:rsidRDefault="004002E0" w:rsidP="004002E0">
      <w:pPr>
        <w:widowControl w:val="0"/>
        <w:numPr>
          <w:ilvl w:val="0"/>
          <w:numId w:val="4"/>
        </w:numPr>
        <w:tabs>
          <w:tab w:val="clear" w:pos="108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Cambria" w:hAnsi="Cambria"/>
          <w:b/>
        </w:rPr>
      </w:pPr>
      <w:r w:rsidRPr="004002E0">
        <w:rPr>
          <w:rFonts w:ascii="Cambria" w:hAnsi="Cambria"/>
          <w:bCs/>
          <w:sz w:val="22"/>
          <w:szCs w:val="22"/>
        </w:rPr>
        <w:t>To</w:t>
      </w:r>
      <w:r w:rsidRPr="00163345">
        <w:rPr>
          <w:rFonts w:ascii="Cambria" w:hAnsi="Cambria"/>
          <w:bCs/>
        </w:rPr>
        <w:t xml:space="preserve"> </w:t>
      </w:r>
      <w:r w:rsidRPr="004002E0">
        <w:rPr>
          <w:rFonts w:ascii="Cambria" w:hAnsi="Cambria"/>
          <w:bCs/>
          <w:sz w:val="22"/>
          <w:szCs w:val="22"/>
        </w:rPr>
        <w:t xml:space="preserve">conserve the candles, it is best to have students light all five at once and use diffraction grating film to make their initial observations. They may confirm these using spectroscopes and viewing one candle at a time; however, this technique is much more challenging because the flame </w:t>
      </w:r>
      <w:proofErr w:type="gramStart"/>
      <w:r w:rsidRPr="004002E0">
        <w:rPr>
          <w:rFonts w:ascii="Cambria" w:hAnsi="Cambria"/>
          <w:bCs/>
          <w:sz w:val="22"/>
          <w:szCs w:val="22"/>
        </w:rPr>
        <w:t>has to</w:t>
      </w:r>
      <w:proofErr w:type="gramEnd"/>
      <w:r w:rsidRPr="004002E0">
        <w:rPr>
          <w:rFonts w:ascii="Cambria" w:hAnsi="Cambria"/>
          <w:bCs/>
          <w:sz w:val="22"/>
          <w:szCs w:val="22"/>
        </w:rPr>
        <w:t xml:space="preserve"> be precisely lined up with the spectroscope slit.</w:t>
      </w:r>
      <w:r w:rsidRPr="00163345">
        <w:rPr>
          <w:rFonts w:ascii="Cambria" w:hAnsi="Cambria"/>
          <w:bCs/>
        </w:rPr>
        <w:t xml:space="preserve"> </w:t>
      </w:r>
    </w:p>
    <w:p w14:paraId="06239D72" w14:textId="77777777" w:rsidR="004002E0" w:rsidRPr="0016334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b/>
        </w:rPr>
      </w:pPr>
    </w:p>
    <w:p w14:paraId="32E32DBB" w14:textId="77777777" w:rsidR="00663460" w:rsidRDefault="004002E0" w:rsidP="00F25B75">
      <w:pPr>
        <w:pStyle w:val="Bhead"/>
        <w:rPr>
          <w:rFonts w:ascii="Cambria" w:hAnsi="Cambria"/>
        </w:rPr>
      </w:pPr>
      <w:r w:rsidRPr="004002E0">
        <w:t>Keys for Success:</w:t>
      </w:r>
      <w:r w:rsidRPr="00163345">
        <w:rPr>
          <w:rFonts w:ascii="Cambria" w:hAnsi="Cambria"/>
        </w:rPr>
        <w:t xml:space="preserve"> </w:t>
      </w:r>
    </w:p>
    <w:p w14:paraId="1F5BC83A" w14:textId="479E551D" w:rsidR="004002E0" w:rsidRPr="004002E0" w:rsidRDefault="004002E0" w:rsidP="004002E0">
      <w:pPr>
        <w:rPr>
          <w:rFonts w:ascii="Cambria" w:hAnsi="Cambria"/>
          <w:sz w:val="22"/>
          <w:szCs w:val="22"/>
        </w:rPr>
      </w:pPr>
      <w:r w:rsidRPr="004002E0">
        <w:rPr>
          <w:rFonts w:ascii="Cambria" w:hAnsi="Cambria"/>
          <w:sz w:val="22"/>
          <w:szCs w:val="22"/>
        </w:rPr>
        <w:t xml:space="preserve">This is truly an inquiry lab. Be sure to explain to students that we do not know the exact identification of the elements in the candles. You might be able to find something online, but </w:t>
      </w:r>
      <w:r w:rsidR="006A4CA1">
        <w:rPr>
          <w:rFonts w:ascii="Cambria" w:hAnsi="Cambria"/>
          <w:sz w:val="22"/>
          <w:szCs w:val="22"/>
        </w:rPr>
        <w:t>it</w:t>
      </w:r>
      <w:r w:rsidR="006A4CA1" w:rsidRPr="004002E0">
        <w:rPr>
          <w:rFonts w:ascii="Cambria" w:hAnsi="Cambria"/>
          <w:sz w:val="22"/>
          <w:szCs w:val="22"/>
        </w:rPr>
        <w:t xml:space="preserve"> </w:t>
      </w:r>
      <w:r w:rsidRPr="004002E0">
        <w:rPr>
          <w:rFonts w:ascii="Cambria" w:hAnsi="Cambria"/>
          <w:sz w:val="22"/>
          <w:szCs w:val="22"/>
        </w:rPr>
        <w:t>might not be correct, as direct lot numbers of the candles tend to alter slightly. Students will need to justify their identifications based on their own observations, so it is possible that different groups might make different identifications, depending on their perception of the emission spectra.</w:t>
      </w:r>
    </w:p>
    <w:p w14:paraId="1F1D1A2F" w14:textId="77777777" w:rsidR="004002E0" w:rsidRPr="00163345" w:rsidRDefault="004002E0" w:rsidP="004002E0">
      <w:pPr>
        <w:rPr>
          <w:rFonts w:ascii="Cambria" w:hAnsi="Cambria"/>
        </w:rPr>
      </w:pPr>
    </w:p>
    <w:p w14:paraId="47B24CC0" w14:textId="77777777" w:rsidR="00663460" w:rsidRDefault="004002E0" w:rsidP="00F25B75">
      <w:pPr>
        <w:pStyle w:val="Bhead"/>
        <w:rPr>
          <w:rFonts w:ascii="Cambria" w:hAnsi="Cambria"/>
        </w:rPr>
      </w:pPr>
      <w:r w:rsidRPr="004002E0">
        <w:t>Disposal Information:</w:t>
      </w:r>
      <w:r w:rsidRPr="00163345">
        <w:rPr>
          <w:rFonts w:ascii="Cambria" w:hAnsi="Cambria"/>
        </w:rPr>
        <w:t xml:space="preserve"> </w:t>
      </w:r>
    </w:p>
    <w:p w14:paraId="3A8250FF" w14:textId="505E2B5C" w:rsidR="004002E0" w:rsidRPr="00163345" w:rsidRDefault="004002E0" w:rsidP="004002E0">
      <w:pPr>
        <w:rPr>
          <w:rFonts w:ascii="Cambria" w:hAnsi="Cambria"/>
          <w:b/>
        </w:rPr>
      </w:pPr>
      <w:r w:rsidRPr="004002E0">
        <w:rPr>
          <w:rFonts w:ascii="Cambria" w:hAnsi="Cambria"/>
          <w:sz w:val="22"/>
          <w:szCs w:val="22"/>
        </w:rPr>
        <w:t>Household materials are used in this lab. Dispose of matches (if they are used) appropriately.</w:t>
      </w:r>
      <w:r w:rsidRPr="00163345">
        <w:rPr>
          <w:rFonts w:ascii="Cambria" w:hAnsi="Cambria"/>
          <w:b/>
        </w:rPr>
        <w:br w:type="page"/>
      </w:r>
    </w:p>
    <w:p w14:paraId="335B240F" w14:textId="4A8317EF" w:rsidR="00663460" w:rsidRDefault="004002E0" w:rsidP="00F25B75">
      <w:pPr>
        <w:pStyle w:val="Ahead"/>
      </w:pPr>
      <w:r w:rsidRPr="004002E0">
        <w:lastRenderedPageBreak/>
        <w:t xml:space="preserve">Flame Tests and Emission Spectra </w:t>
      </w:r>
    </w:p>
    <w:p w14:paraId="346A0AE6" w14:textId="0F61BB4D" w:rsidR="004002E0" w:rsidRPr="004002E0" w:rsidRDefault="004002E0" w:rsidP="004002E0">
      <w:pPr>
        <w:rPr>
          <w:rFonts w:ascii="Calibri" w:hAnsi="Calibri"/>
          <w:b/>
          <w:noProof/>
          <w:color w:val="48B49F"/>
          <w:sz w:val="44"/>
          <w:szCs w:val="44"/>
        </w:rPr>
      </w:pPr>
      <w:r w:rsidRPr="004002E0">
        <w:rPr>
          <w:rFonts w:ascii="Calibri" w:hAnsi="Calibri"/>
          <w:b/>
          <w:noProof/>
          <w:color w:val="48B49F"/>
          <w:sz w:val="44"/>
          <w:szCs w:val="44"/>
        </w:rPr>
        <w:t>Student Sheet</w:t>
      </w:r>
    </w:p>
    <w:p w14:paraId="6330DF3C" w14:textId="77777777" w:rsidR="004002E0" w:rsidRPr="00163345" w:rsidRDefault="004002E0" w:rsidP="004002E0">
      <w:pPr>
        <w:contextualSpacing/>
        <w:rPr>
          <w:rFonts w:ascii="Cambria" w:hAnsi="Cambria"/>
          <w:b/>
        </w:rPr>
      </w:pPr>
    </w:p>
    <w:p w14:paraId="64F0FE26" w14:textId="77777777" w:rsidR="004002E0" w:rsidRPr="00F25B75" w:rsidRDefault="004002E0" w:rsidP="00F25B75">
      <w:pPr>
        <w:pStyle w:val="Bhead"/>
        <w:rPr>
          <w:b w:val="0"/>
        </w:rPr>
      </w:pPr>
      <w:r w:rsidRPr="00F25B75">
        <w:t xml:space="preserve">Introduction: </w:t>
      </w:r>
    </w:p>
    <w:p w14:paraId="0C52F397" w14:textId="282E546C" w:rsidR="004002E0" w:rsidRPr="00F25B75" w:rsidRDefault="004002E0" w:rsidP="004002E0">
      <w:pPr>
        <w:rPr>
          <w:rFonts w:asciiTheme="minorHAnsi" w:hAnsiTheme="minorHAnsi"/>
          <w:sz w:val="22"/>
          <w:szCs w:val="22"/>
        </w:rPr>
      </w:pPr>
      <w:r w:rsidRPr="00F25B75">
        <w:rPr>
          <w:rFonts w:asciiTheme="minorHAnsi" w:hAnsiTheme="minorHAnsi"/>
          <w:sz w:val="22"/>
          <w:szCs w:val="22"/>
        </w:rPr>
        <w:t xml:space="preserve">White light is composed of multiple wavelengths of light producing the entire rainbow. When individual elements are </w:t>
      </w:r>
      <w:proofErr w:type="gramStart"/>
      <w:r w:rsidRPr="00F25B75">
        <w:rPr>
          <w:rFonts w:asciiTheme="minorHAnsi" w:hAnsiTheme="minorHAnsi"/>
          <w:sz w:val="22"/>
          <w:szCs w:val="22"/>
        </w:rPr>
        <w:t>heated</w:t>
      </w:r>
      <w:proofErr w:type="gramEnd"/>
      <w:r w:rsidRPr="00F25B75">
        <w:rPr>
          <w:rFonts w:asciiTheme="minorHAnsi" w:hAnsiTheme="minorHAnsi"/>
          <w:sz w:val="22"/>
          <w:szCs w:val="22"/>
        </w:rPr>
        <w:t xml:space="preserve"> they absorb energy that causes electronic transitions. When the electrons return to the ground state</w:t>
      </w:r>
      <w:r w:rsidR="006A4CA1">
        <w:rPr>
          <w:rFonts w:asciiTheme="minorHAnsi" w:hAnsiTheme="minorHAnsi"/>
          <w:sz w:val="22"/>
          <w:szCs w:val="22"/>
        </w:rPr>
        <w:t>,</w:t>
      </w:r>
      <w:r w:rsidRPr="00F25B75">
        <w:rPr>
          <w:rFonts w:asciiTheme="minorHAnsi" w:hAnsiTheme="minorHAnsi"/>
          <w:sz w:val="22"/>
          <w:szCs w:val="22"/>
        </w:rPr>
        <w:t xml:space="preserve"> this energy is released as visible light. Every element has its own unique emission spectrum that can be used as its “fingerprint” for identification.  </w:t>
      </w:r>
    </w:p>
    <w:p w14:paraId="65579E07" w14:textId="77777777" w:rsidR="004002E0" w:rsidRPr="00F25B75" w:rsidRDefault="004002E0" w:rsidP="004002E0">
      <w:pPr>
        <w:rPr>
          <w:rFonts w:asciiTheme="minorHAnsi" w:hAnsiTheme="minorHAnsi"/>
          <w:b/>
          <w:sz w:val="22"/>
          <w:szCs w:val="22"/>
        </w:rPr>
      </w:pPr>
    </w:p>
    <w:p w14:paraId="6D5658E4" w14:textId="77777777" w:rsidR="004002E0" w:rsidRPr="00F25B75" w:rsidRDefault="004002E0" w:rsidP="00F25B75">
      <w:pPr>
        <w:pStyle w:val="Bhead"/>
        <w:rPr>
          <w:b w:val="0"/>
          <w:bCs/>
          <w:color w:val="FF6600"/>
        </w:rPr>
      </w:pPr>
      <w:r w:rsidRPr="00F25B75">
        <w:t>Materials</w:t>
      </w:r>
      <w:r w:rsidRPr="00F25B75">
        <w:rPr>
          <w:bCs/>
        </w:rPr>
        <w:t>:</w:t>
      </w:r>
    </w:p>
    <w:p w14:paraId="249D27AE" w14:textId="77777777" w:rsidR="004002E0" w:rsidRPr="00F25B75" w:rsidRDefault="004002E0" w:rsidP="004002E0">
      <w:pPr>
        <w:widowControl w:val="0"/>
        <w:numPr>
          <w:ilvl w:val="0"/>
          <w:numId w:val="4"/>
        </w:numPr>
        <w:tabs>
          <w:tab w:val="clear" w:pos="108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Theme="minorHAnsi" w:hAnsiTheme="minorHAnsi"/>
          <w:bCs/>
          <w:sz w:val="22"/>
          <w:szCs w:val="22"/>
        </w:rPr>
      </w:pPr>
      <w:proofErr w:type="spellStart"/>
      <w:r w:rsidRPr="00F25B75">
        <w:rPr>
          <w:rFonts w:asciiTheme="minorHAnsi" w:hAnsiTheme="minorHAnsi"/>
          <w:bCs/>
          <w:sz w:val="22"/>
          <w:szCs w:val="22"/>
        </w:rPr>
        <w:t>Colorflame</w:t>
      </w:r>
      <w:proofErr w:type="spellEnd"/>
      <w:r w:rsidRPr="00F25B75">
        <w:rPr>
          <w:rFonts w:asciiTheme="minorHAnsi" w:hAnsiTheme="minorHAnsi"/>
          <w:bCs/>
          <w:sz w:val="22"/>
          <w:szCs w:val="22"/>
        </w:rPr>
        <w:t xml:space="preserve"> birthday candles</w:t>
      </w:r>
    </w:p>
    <w:p w14:paraId="3C07F3A3" w14:textId="77777777" w:rsidR="004002E0" w:rsidRPr="00F25B75" w:rsidRDefault="004002E0" w:rsidP="004002E0">
      <w:pPr>
        <w:widowControl w:val="0"/>
        <w:numPr>
          <w:ilvl w:val="0"/>
          <w:numId w:val="4"/>
        </w:numPr>
        <w:tabs>
          <w:tab w:val="clear" w:pos="108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Theme="minorHAnsi" w:hAnsiTheme="minorHAnsi"/>
          <w:bCs/>
          <w:sz w:val="22"/>
          <w:szCs w:val="22"/>
        </w:rPr>
      </w:pPr>
      <w:r w:rsidRPr="00F25B75">
        <w:rPr>
          <w:rFonts w:asciiTheme="minorHAnsi" w:hAnsiTheme="minorHAnsi"/>
          <w:bCs/>
          <w:sz w:val="22"/>
          <w:szCs w:val="22"/>
        </w:rPr>
        <w:t>Sand</w:t>
      </w:r>
    </w:p>
    <w:p w14:paraId="181A7B40" w14:textId="77777777" w:rsidR="004002E0" w:rsidRPr="00F25B75" w:rsidRDefault="004002E0" w:rsidP="004002E0">
      <w:pPr>
        <w:widowControl w:val="0"/>
        <w:numPr>
          <w:ilvl w:val="0"/>
          <w:numId w:val="4"/>
        </w:numPr>
        <w:tabs>
          <w:tab w:val="clear" w:pos="108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Theme="minorHAnsi" w:hAnsiTheme="minorHAnsi"/>
          <w:bCs/>
          <w:sz w:val="22"/>
          <w:szCs w:val="22"/>
        </w:rPr>
      </w:pPr>
      <w:proofErr w:type="spellStart"/>
      <w:r w:rsidRPr="00F25B75">
        <w:rPr>
          <w:rFonts w:asciiTheme="minorHAnsi" w:hAnsiTheme="minorHAnsi"/>
          <w:bCs/>
          <w:sz w:val="22"/>
          <w:szCs w:val="22"/>
        </w:rPr>
        <w:t>Aluminum</w:t>
      </w:r>
      <w:proofErr w:type="spellEnd"/>
      <w:r w:rsidRPr="00F25B75">
        <w:rPr>
          <w:rFonts w:asciiTheme="minorHAnsi" w:hAnsiTheme="minorHAnsi"/>
          <w:bCs/>
          <w:sz w:val="22"/>
          <w:szCs w:val="22"/>
        </w:rPr>
        <w:t xml:space="preserve"> pan big enough to stand five candles in a row (a small baking loaf pan works well)</w:t>
      </w:r>
    </w:p>
    <w:p w14:paraId="4AF70138" w14:textId="2CDECBF7" w:rsidR="004002E0" w:rsidRPr="00F25B75" w:rsidRDefault="004002E0" w:rsidP="004002E0">
      <w:pPr>
        <w:widowControl w:val="0"/>
        <w:numPr>
          <w:ilvl w:val="0"/>
          <w:numId w:val="4"/>
        </w:numPr>
        <w:tabs>
          <w:tab w:val="clear" w:pos="108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Theme="minorHAnsi" w:hAnsiTheme="minorHAnsi"/>
          <w:bCs/>
          <w:sz w:val="22"/>
          <w:szCs w:val="22"/>
        </w:rPr>
      </w:pPr>
      <w:r w:rsidRPr="00F25B75">
        <w:rPr>
          <w:rFonts w:asciiTheme="minorHAnsi" w:hAnsiTheme="minorHAnsi"/>
          <w:bCs/>
          <w:sz w:val="22"/>
          <w:szCs w:val="22"/>
        </w:rPr>
        <w:t>Matches</w:t>
      </w:r>
      <w:r w:rsidR="006A4CA1">
        <w:rPr>
          <w:rFonts w:asciiTheme="minorHAnsi" w:hAnsiTheme="minorHAnsi"/>
          <w:bCs/>
          <w:sz w:val="22"/>
          <w:szCs w:val="22"/>
        </w:rPr>
        <w:t xml:space="preserve"> or butane lighter</w:t>
      </w:r>
    </w:p>
    <w:p w14:paraId="00F69950" w14:textId="77777777" w:rsidR="004002E0" w:rsidRPr="00F25B75" w:rsidRDefault="004002E0" w:rsidP="004002E0">
      <w:pPr>
        <w:widowControl w:val="0"/>
        <w:numPr>
          <w:ilvl w:val="0"/>
          <w:numId w:val="4"/>
        </w:numPr>
        <w:tabs>
          <w:tab w:val="clear" w:pos="108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Theme="minorHAnsi" w:hAnsiTheme="minorHAnsi"/>
          <w:bCs/>
          <w:sz w:val="22"/>
          <w:szCs w:val="22"/>
        </w:rPr>
      </w:pPr>
      <w:r w:rsidRPr="00F25B75">
        <w:rPr>
          <w:rFonts w:asciiTheme="minorHAnsi" w:hAnsiTheme="minorHAnsi"/>
          <w:bCs/>
          <w:sz w:val="22"/>
          <w:szCs w:val="22"/>
        </w:rPr>
        <w:t>Diffraction grating film or spectroscopes</w:t>
      </w:r>
    </w:p>
    <w:p w14:paraId="0F644EFC" w14:textId="77777777" w:rsidR="004002E0" w:rsidRPr="00F25B75" w:rsidRDefault="004002E0" w:rsidP="004002E0">
      <w:pPr>
        <w:widowControl w:val="0"/>
        <w:numPr>
          <w:ilvl w:val="0"/>
          <w:numId w:val="4"/>
        </w:numPr>
        <w:tabs>
          <w:tab w:val="clear" w:pos="108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Theme="minorHAnsi" w:hAnsiTheme="minorHAnsi"/>
          <w:bCs/>
          <w:sz w:val="22"/>
          <w:szCs w:val="22"/>
        </w:rPr>
      </w:pPr>
      <w:r w:rsidRPr="00F25B75">
        <w:rPr>
          <w:rFonts w:asciiTheme="minorHAnsi" w:hAnsiTheme="minorHAnsi"/>
          <w:bCs/>
          <w:sz w:val="22"/>
          <w:szCs w:val="22"/>
        </w:rPr>
        <w:t>Printouts of emission spectra (or internet access to website)</w:t>
      </w:r>
    </w:p>
    <w:p w14:paraId="1636C083" w14:textId="77777777" w:rsidR="004002E0" w:rsidRPr="00F25B75" w:rsidRDefault="004002E0" w:rsidP="004002E0">
      <w:pPr>
        <w:rPr>
          <w:rFonts w:asciiTheme="minorHAnsi" w:hAnsiTheme="minorHAnsi"/>
          <w:b/>
          <w:sz w:val="22"/>
          <w:szCs w:val="22"/>
        </w:rPr>
      </w:pPr>
    </w:p>
    <w:p w14:paraId="4D8431F3" w14:textId="77777777" w:rsidR="004002E0" w:rsidRPr="00F25B75" w:rsidRDefault="004002E0" w:rsidP="00F25B75">
      <w:pPr>
        <w:pStyle w:val="Bhead"/>
        <w:rPr>
          <w:b w:val="0"/>
          <w:bCs/>
        </w:rPr>
      </w:pPr>
      <w:r w:rsidRPr="00F25B75">
        <w:t>Procedure</w:t>
      </w:r>
      <w:r w:rsidRPr="00F25B75">
        <w:rPr>
          <w:bCs/>
        </w:rPr>
        <w:t>:</w:t>
      </w:r>
    </w:p>
    <w:p w14:paraId="637D1CFE" w14:textId="14697BC5" w:rsidR="004002E0" w:rsidRPr="00F25B75" w:rsidRDefault="004002E0" w:rsidP="004002E0">
      <w:pPr>
        <w:widowControl w:val="0"/>
        <w:numPr>
          <w:ilvl w:val="0"/>
          <w:numId w:val="1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Place the five candles in the sand, pressing them down ¼ inch and 1 inch apart. The order of the candles should match the data table:  red, purple, green, blue, orange.</w:t>
      </w:r>
    </w:p>
    <w:p w14:paraId="51CE1909" w14:textId="687ECB0C" w:rsidR="004002E0" w:rsidRPr="00F25B75" w:rsidRDefault="004002E0" w:rsidP="004002E0">
      <w:pPr>
        <w:widowControl w:val="0"/>
        <w:numPr>
          <w:ilvl w:val="0"/>
          <w:numId w:val="1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 xml:space="preserve">Light the candles using </w:t>
      </w:r>
      <w:r w:rsidR="006A4CA1">
        <w:rPr>
          <w:rFonts w:asciiTheme="minorHAnsi" w:hAnsiTheme="minorHAnsi"/>
          <w:bCs/>
          <w:sz w:val="22"/>
          <w:szCs w:val="22"/>
        </w:rPr>
        <w:t>a</w:t>
      </w:r>
      <w:r w:rsidR="006A4CA1" w:rsidRPr="00F25B75">
        <w:rPr>
          <w:rFonts w:asciiTheme="minorHAnsi" w:hAnsiTheme="minorHAnsi"/>
          <w:bCs/>
          <w:sz w:val="22"/>
          <w:szCs w:val="22"/>
        </w:rPr>
        <w:t xml:space="preserve"> </w:t>
      </w:r>
      <w:r w:rsidRPr="00F25B75">
        <w:rPr>
          <w:rFonts w:asciiTheme="minorHAnsi" w:hAnsiTheme="minorHAnsi"/>
          <w:bCs/>
          <w:sz w:val="22"/>
          <w:szCs w:val="22"/>
        </w:rPr>
        <w:t xml:space="preserve">match </w:t>
      </w:r>
      <w:r w:rsidR="006A4CA1">
        <w:rPr>
          <w:rFonts w:asciiTheme="minorHAnsi" w:hAnsiTheme="minorHAnsi"/>
          <w:bCs/>
          <w:sz w:val="22"/>
          <w:szCs w:val="22"/>
        </w:rPr>
        <w:t xml:space="preserve">or lighter </w:t>
      </w:r>
      <w:r w:rsidRPr="00F25B75">
        <w:rPr>
          <w:rFonts w:asciiTheme="minorHAnsi" w:hAnsiTheme="minorHAnsi"/>
          <w:bCs/>
          <w:sz w:val="22"/>
          <w:szCs w:val="22"/>
        </w:rPr>
        <w:t xml:space="preserve">and observe </w:t>
      </w:r>
      <w:r w:rsidR="006A4CA1">
        <w:rPr>
          <w:rFonts w:asciiTheme="minorHAnsi" w:hAnsiTheme="minorHAnsi"/>
          <w:bCs/>
          <w:sz w:val="22"/>
          <w:szCs w:val="22"/>
        </w:rPr>
        <w:t xml:space="preserve">their flames </w:t>
      </w:r>
      <w:r w:rsidRPr="00F25B75">
        <w:rPr>
          <w:rFonts w:asciiTheme="minorHAnsi" w:hAnsiTheme="minorHAnsi"/>
          <w:bCs/>
          <w:sz w:val="22"/>
          <w:szCs w:val="22"/>
        </w:rPr>
        <w:t>in a darkened room.</w:t>
      </w:r>
    </w:p>
    <w:p w14:paraId="6AA34329" w14:textId="63407621" w:rsidR="004002E0" w:rsidRPr="00F25B75" w:rsidRDefault="004002E0" w:rsidP="004002E0">
      <w:pPr>
        <w:widowControl w:val="0"/>
        <w:numPr>
          <w:ilvl w:val="0"/>
          <w:numId w:val="1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 xml:space="preserve">Record the </w:t>
      </w:r>
      <w:proofErr w:type="spellStart"/>
      <w:r w:rsidRPr="00F25B75">
        <w:rPr>
          <w:rFonts w:asciiTheme="minorHAnsi" w:hAnsiTheme="minorHAnsi"/>
          <w:bCs/>
          <w:sz w:val="22"/>
          <w:szCs w:val="22"/>
        </w:rPr>
        <w:t>color</w:t>
      </w:r>
      <w:proofErr w:type="spellEnd"/>
      <w:r w:rsidRPr="00F25B75">
        <w:rPr>
          <w:rFonts w:asciiTheme="minorHAnsi" w:hAnsiTheme="minorHAnsi"/>
          <w:bCs/>
          <w:sz w:val="22"/>
          <w:szCs w:val="22"/>
        </w:rPr>
        <w:t xml:space="preserve"> of each flame as observed with the naked eye in the </w:t>
      </w:r>
      <w:r w:rsidR="007B06D0">
        <w:rPr>
          <w:rFonts w:asciiTheme="minorHAnsi" w:hAnsiTheme="minorHAnsi"/>
          <w:bCs/>
          <w:sz w:val="22"/>
          <w:szCs w:val="22"/>
        </w:rPr>
        <w:t xml:space="preserve">“Flame </w:t>
      </w:r>
      <w:proofErr w:type="spellStart"/>
      <w:r w:rsidR="007B06D0">
        <w:rPr>
          <w:rFonts w:asciiTheme="minorHAnsi" w:hAnsiTheme="minorHAnsi"/>
          <w:bCs/>
          <w:sz w:val="22"/>
          <w:szCs w:val="22"/>
        </w:rPr>
        <w:t>color</w:t>
      </w:r>
      <w:proofErr w:type="spellEnd"/>
      <w:r w:rsidR="007B06D0">
        <w:rPr>
          <w:rFonts w:asciiTheme="minorHAnsi" w:hAnsiTheme="minorHAnsi"/>
          <w:bCs/>
          <w:sz w:val="22"/>
          <w:szCs w:val="22"/>
        </w:rPr>
        <w:t>”</w:t>
      </w:r>
      <w:r w:rsidR="007B06D0" w:rsidRPr="00F25B75">
        <w:rPr>
          <w:rFonts w:asciiTheme="minorHAnsi" w:hAnsiTheme="minorHAnsi"/>
          <w:bCs/>
          <w:sz w:val="22"/>
          <w:szCs w:val="22"/>
        </w:rPr>
        <w:t xml:space="preserve"> </w:t>
      </w:r>
      <w:r w:rsidRPr="00F25B75">
        <w:rPr>
          <w:rFonts w:asciiTheme="minorHAnsi" w:hAnsiTheme="minorHAnsi"/>
          <w:bCs/>
          <w:sz w:val="22"/>
          <w:szCs w:val="22"/>
        </w:rPr>
        <w:t>column of your results table.</w:t>
      </w:r>
    </w:p>
    <w:p w14:paraId="14547462" w14:textId="77777777" w:rsidR="004002E0" w:rsidRPr="00F25B75" w:rsidRDefault="004002E0" w:rsidP="004002E0">
      <w:pPr>
        <w:widowControl w:val="0"/>
        <w:numPr>
          <w:ilvl w:val="0"/>
          <w:numId w:val="1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 xml:space="preserve">Hold the diffraction film 6 to 12 inches away from the flames and observe the dominant </w:t>
      </w:r>
      <w:proofErr w:type="spellStart"/>
      <w:r w:rsidRPr="00F25B75">
        <w:rPr>
          <w:rFonts w:asciiTheme="minorHAnsi" w:hAnsiTheme="minorHAnsi"/>
          <w:bCs/>
          <w:sz w:val="22"/>
          <w:szCs w:val="22"/>
        </w:rPr>
        <w:t>colors</w:t>
      </w:r>
      <w:proofErr w:type="spellEnd"/>
      <w:r w:rsidRPr="00F25B75">
        <w:rPr>
          <w:rFonts w:asciiTheme="minorHAnsi" w:hAnsiTheme="minorHAnsi"/>
          <w:bCs/>
          <w:sz w:val="22"/>
          <w:szCs w:val="22"/>
        </w:rPr>
        <w:t xml:space="preserve"> for each flame.</w:t>
      </w:r>
    </w:p>
    <w:p w14:paraId="07018A14" w14:textId="3B00C9F9" w:rsidR="004002E0" w:rsidRPr="00F25B75" w:rsidRDefault="004002E0" w:rsidP="004002E0">
      <w:pPr>
        <w:widowControl w:val="0"/>
        <w:numPr>
          <w:ilvl w:val="0"/>
          <w:numId w:val="1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 xml:space="preserve">Record the observed set of </w:t>
      </w:r>
      <w:proofErr w:type="spellStart"/>
      <w:r w:rsidRPr="00F25B75">
        <w:rPr>
          <w:rFonts w:asciiTheme="minorHAnsi" w:hAnsiTheme="minorHAnsi"/>
          <w:bCs/>
          <w:sz w:val="22"/>
          <w:szCs w:val="22"/>
        </w:rPr>
        <w:t>colors</w:t>
      </w:r>
      <w:proofErr w:type="spellEnd"/>
      <w:r w:rsidRPr="00F25B75">
        <w:rPr>
          <w:rFonts w:asciiTheme="minorHAnsi" w:hAnsiTheme="minorHAnsi"/>
          <w:bCs/>
          <w:sz w:val="22"/>
          <w:szCs w:val="22"/>
        </w:rPr>
        <w:t xml:space="preserve"> for each flame in the </w:t>
      </w:r>
      <w:r w:rsidR="007B06D0">
        <w:rPr>
          <w:rFonts w:asciiTheme="minorHAnsi" w:hAnsiTheme="minorHAnsi"/>
          <w:bCs/>
          <w:sz w:val="22"/>
          <w:szCs w:val="22"/>
        </w:rPr>
        <w:t>“Diffraction emissions”</w:t>
      </w:r>
      <w:r w:rsidR="007B06D0" w:rsidRPr="00F25B75">
        <w:rPr>
          <w:rFonts w:asciiTheme="minorHAnsi" w:hAnsiTheme="minorHAnsi"/>
          <w:bCs/>
          <w:sz w:val="22"/>
          <w:szCs w:val="22"/>
        </w:rPr>
        <w:t xml:space="preserve"> </w:t>
      </w:r>
      <w:r w:rsidRPr="00F25B75">
        <w:rPr>
          <w:rFonts w:asciiTheme="minorHAnsi" w:hAnsiTheme="minorHAnsi"/>
          <w:bCs/>
          <w:sz w:val="22"/>
          <w:szCs w:val="22"/>
        </w:rPr>
        <w:t>column of the results table.</w:t>
      </w:r>
    </w:p>
    <w:p w14:paraId="611AD6C3" w14:textId="77777777" w:rsidR="004002E0" w:rsidRPr="00F25B75" w:rsidRDefault="004002E0" w:rsidP="004002E0">
      <w:pPr>
        <w:widowControl w:val="0"/>
        <w:numPr>
          <w:ilvl w:val="0"/>
          <w:numId w:val="1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Blow out the candles.</w:t>
      </w:r>
    </w:p>
    <w:p w14:paraId="5DADEB34" w14:textId="4BE6DB6C" w:rsidR="004002E0" w:rsidRPr="00F25B75" w:rsidRDefault="004002E0" w:rsidP="004002E0">
      <w:pPr>
        <w:widowControl w:val="0"/>
        <w:numPr>
          <w:ilvl w:val="0"/>
          <w:numId w:val="1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 xml:space="preserve">Use the emission spectra website to identify the element in each flame. First narrow down your search by matching the flame as observed by the naked eye. Then, match the emission spectra published on the website to the spectra you recorded </w:t>
      </w:r>
      <w:proofErr w:type="gramStart"/>
      <w:r w:rsidRPr="00F25B75">
        <w:rPr>
          <w:rFonts w:asciiTheme="minorHAnsi" w:hAnsiTheme="minorHAnsi"/>
          <w:bCs/>
          <w:sz w:val="22"/>
          <w:szCs w:val="22"/>
        </w:rPr>
        <w:t>in order to</w:t>
      </w:r>
      <w:proofErr w:type="gramEnd"/>
      <w:r w:rsidRPr="00F25B75">
        <w:rPr>
          <w:rFonts w:asciiTheme="minorHAnsi" w:hAnsiTheme="minorHAnsi"/>
          <w:bCs/>
          <w:sz w:val="22"/>
          <w:szCs w:val="22"/>
        </w:rPr>
        <w:t xml:space="preserve"> make your final identifications.</w:t>
      </w:r>
    </w:p>
    <w:p w14:paraId="74250719" w14:textId="77777777" w:rsidR="004002E0" w:rsidRPr="00F25B75" w:rsidRDefault="004002E0" w:rsidP="004002E0">
      <w:pPr>
        <w:widowControl w:val="0"/>
        <w:numPr>
          <w:ilvl w:val="0"/>
          <w:numId w:val="1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If necessary, relight individual candles and observe with a spectroscope to confirm the emission spectra.</w:t>
      </w:r>
    </w:p>
    <w:p w14:paraId="4B8E48C9" w14:textId="77777777" w:rsidR="004002E0" w:rsidRPr="00F25B75" w:rsidRDefault="004002E0" w:rsidP="004002E0">
      <w:pPr>
        <w:widowControl w:val="0"/>
        <w:numPr>
          <w:ilvl w:val="0"/>
          <w:numId w:val="1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Record the elements identified in the final column of your results table.</w:t>
      </w:r>
    </w:p>
    <w:p w14:paraId="2C8B26DB"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715E5F3F" w14:textId="0C6E8747" w:rsidR="007B06D0" w:rsidRDefault="007B06D0">
      <w:pPr>
        <w:rPr>
          <w:rFonts w:asciiTheme="minorHAnsi" w:hAnsiTheme="minorHAnsi"/>
          <w:bCs/>
          <w:sz w:val="22"/>
          <w:szCs w:val="22"/>
        </w:rPr>
      </w:pPr>
      <w:r>
        <w:rPr>
          <w:rFonts w:asciiTheme="minorHAnsi" w:hAnsiTheme="minorHAnsi"/>
          <w:bCs/>
          <w:sz w:val="22"/>
          <w:szCs w:val="22"/>
        </w:rPr>
        <w:br w:type="page"/>
      </w:r>
    </w:p>
    <w:p w14:paraId="20D7A7E4" w14:textId="77777777" w:rsidR="007B06D0" w:rsidRDefault="007B06D0" w:rsidP="00F25B75">
      <w:pPr>
        <w:pStyle w:val="Bhead"/>
      </w:pPr>
    </w:p>
    <w:p w14:paraId="1604A4AC" w14:textId="5BB09882" w:rsidR="004002E0" w:rsidRPr="00F25B75" w:rsidRDefault="004002E0" w:rsidP="00F25B75">
      <w:pPr>
        <w:pStyle w:val="Bhead"/>
        <w:rPr>
          <w:b w:val="0"/>
        </w:rPr>
      </w:pPr>
      <w:r w:rsidRPr="00F25B75">
        <w:t>Data and Observations:</w:t>
      </w:r>
    </w:p>
    <w:p w14:paraId="4B2E2197"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2340"/>
        <w:gridCol w:w="2430"/>
        <w:gridCol w:w="2388"/>
      </w:tblGrid>
      <w:tr w:rsidR="004002E0" w:rsidRPr="006A4CA1" w14:paraId="74A9D6D7" w14:textId="77777777" w:rsidTr="00F25B75">
        <w:trPr>
          <w:trHeight w:val="755"/>
          <w:jc w:val="center"/>
        </w:trPr>
        <w:tc>
          <w:tcPr>
            <w:tcW w:w="1371" w:type="dxa"/>
            <w:shd w:val="clear" w:color="auto" w:fill="auto"/>
            <w:vAlign w:val="center"/>
          </w:tcPr>
          <w:p w14:paraId="71E68060" w14:textId="727C93BA" w:rsidR="004002E0" w:rsidRPr="00F25B75" w:rsidRDefault="004002E0" w:rsidP="00F25B75">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Theme="minorHAnsi" w:hAnsiTheme="minorHAnsi"/>
                <w:b/>
                <w:bCs/>
                <w:sz w:val="22"/>
                <w:szCs w:val="22"/>
              </w:rPr>
            </w:pPr>
            <w:r w:rsidRPr="00F25B75">
              <w:rPr>
                <w:rFonts w:asciiTheme="minorHAnsi" w:hAnsiTheme="minorHAnsi"/>
                <w:b/>
                <w:bCs/>
                <w:sz w:val="22"/>
                <w:szCs w:val="22"/>
              </w:rPr>
              <w:t>Candle</w:t>
            </w:r>
          </w:p>
        </w:tc>
        <w:tc>
          <w:tcPr>
            <w:tcW w:w="2340" w:type="dxa"/>
            <w:shd w:val="clear" w:color="auto" w:fill="auto"/>
            <w:vAlign w:val="center"/>
          </w:tcPr>
          <w:p w14:paraId="32D7C688" w14:textId="303C2A14" w:rsidR="004002E0" w:rsidRPr="00F25B75" w:rsidRDefault="004002E0" w:rsidP="00F25B75">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Theme="minorHAnsi" w:hAnsiTheme="minorHAnsi"/>
                <w:b/>
                <w:bCs/>
                <w:sz w:val="22"/>
                <w:szCs w:val="22"/>
              </w:rPr>
            </w:pPr>
            <w:r w:rsidRPr="00F25B75">
              <w:rPr>
                <w:rFonts w:asciiTheme="minorHAnsi" w:hAnsiTheme="minorHAnsi"/>
                <w:b/>
                <w:bCs/>
                <w:sz w:val="22"/>
                <w:szCs w:val="22"/>
              </w:rPr>
              <w:t xml:space="preserve">Flame </w:t>
            </w:r>
            <w:proofErr w:type="spellStart"/>
            <w:r w:rsidR="007B06D0">
              <w:rPr>
                <w:rFonts w:asciiTheme="minorHAnsi" w:hAnsiTheme="minorHAnsi"/>
                <w:b/>
                <w:bCs/>
                <w:sz w:val="22"/>
                <w:szCs w:val="22"/>
              </w:rPr>
              <w:t>c</w:t>
            </w:r>
            <w:r w:rsidRPr="00F25B75">
              <w:rPr>
                <w:rFonts w:asciiTheme="minorHAnsi" w:hAnsiTheme="minorHAnsi"/>
                <w:b/>
                <w:bCs/>
                <w:sz w:val="22"/>
                <w:szCs w:val="22"/>
              </w:rPr>
              <w:t>olor</w:t>
            </w:r>
            <w:proofErr w:type="spellEnd"/>
          </w:p>
          <w:p w14:paraId="1AE8195D" w14:textId="0CAB4FD0" w:rsidR="004002E0" w:rsidRPr="00F25B75" w:rsidRDefault="004002E0" w:rsidP="00F25B75">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Theme="minorHAnsi" w:hAnsiTheme="minorHAnsi"/>
                <w:b/>
                <w:bCs/>
                <w:sz w:val="22"/>
                <w:szCs w:val="22"/>
              </w:rPr>
            </w:pPr>
            <w:r w:rsidRPr="00F25B75">
              <w:rPr>
                <w:rFonts w:asciiTheme="minorHAnsi" w:hAnsiTheme="minorHAnsi"/>
                <w:b/>
                <w:bCs/>
                <w:sz w:val="22"/>
                <w:szCs w:val="22"/>
              </w:rPr>
              <w:t>(</w:t>
            </w:r>
            <w:r w:rsidR="007B06D0">
              <w:rPr>
                <w:rFonts w:asciiTheme="minorHAnsi" w:hAnsiTheme="minorHAnsi"/>
                <w:b/>
                <w:bCs/>
                <w:sz w:val="22"/>
                <w:szCs w:val="22"/>
              </w:rPr>
              <w:t>t</w:t>
            </w:r>
            <w:r w:rsidRPr="00F25B75">
              <w:rPr>
                <w:rFonts w:asciiTheme="minorHAnsi" w:hAnsiTheme="minorHAnsi"/>
                <w:b/>
                <w:bCs/>
                <w:sz w:val="22"/>
                <w:szCs w:val="22"/>
              </w:rPr>
              <w:t xml:space="preserve">o </w:t>
            </w:r>
            <w:r w:rsidR="007B06D0">
              <w:rPr>
                <w:rFonts w:asciiTheme="minorHAnsi" w:hAnsiTheme="minorHAnsi"/>
                <w:b/>
                <w:bCs/>
                <w:sz w:val="22"/>
                <w:szCs w:val="22"/>
              </w:rPr>
              <w:t>n</w:t>
            </w:r>
            <w:r w:rsidRPr="00F25B75">
              <w:rPr>
                <w:rFonts w:asciiTheme="minorHAnsi" w:hAnsiTheme="minorHAnsi"/>
                <w:b/>
                <w:bCs/>
                <w:sz w:val="22"/>
                <w:szCs w:val="22"/>
              </w:rPr>
              <w:t xml:space="preserve">aked </w:t>
            </w:r>
            <w:r w:rsidR="007B06D0">
              <w:rPr>
                <w:rFonts w:asciiTheme="minorHAnsi" w:hAnsiTheme="minorHAnsi"/>
                <w:b/>
                <w:bCs/>
                <w:sz w:val="22"/>
                <w:szCs w:val="22"/>
              </w:rPr>
              <w:t>e</w:t>
            </w:r>
            <w:r w:rsidRPr="00F25B75">
              <w:rPr>
                <w:rFonts w:asciiTheme="minorHAnsi" w:hAnsiTheme="minorHAnsi"/>
                <w:b/>
                <w:bCs/>
                <w:sz w:val="22"/>
                <w:szCs w:val="22"/>
              </w:rPr>
              <w:t>ye)</w:t>
            </w:r>
          </w:p>
        </w:tc>
        <w:tc>
          <w:tcPr>
            <w:tcW w:w="2430" w:type="dxa"/>
            <w:shd w:val="clear" w:color="auto" w:fill="auto"/>
            <w:vAlign w:val="center"/>
          </w:tcPr>
          <w:p w14:paraId="5521C2FA" w14:textId="23218A06" w:rsidR="004002E0" w:rsidRPr="00F25B75" w:rsidRDefault="004002E0" w:rsidP="00F25B75">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Theme="minorHAnsi" w:hAnsiTheme="minorHAnsi"/>
                <w:b/>
                <w:bCs/>
                <w:sz w:val="22"/>
                <w:szCs w:val="22"/>
              </w:rPr>
            </w:pPr>
            <w:r w:rsidRPr="00F25B75">
              <w:rPr>
                <w:rFonts w:asciiTheme="minorHAnsi" w:hAnsiTheme="minorHAnsi"/>
                <w:b/>
                <w:bCs/>
                <w:sz w:val="22"/>
                <w:szCs w:val="22"/>
              </w:rPr>
              <w:t xml:space="preserve">Diffraction </w:t>
            </w:r>
            <w:r w:rsidR="007B06D0">
              <w:rPr>
                <w:rFonts w:asciiTheme="minorHAnsi" w:hAnsiTheme="minorHAnsi"/>
                <w:b/>
                <w:bCs/>
                <w:sz w:val="22"/>
                <w:szCs w:val="22"/>
              </w:rPr>
              <w:t>e</w:t>
            </w:r>
            <w:r w:rsidRPr="00F25B75">
              <w:rPr>
                <w:rFonts w:asciiTheme="minorHAnsi" w:hAnsiTheme="minorHAnsi"/>
                <w:b/>
                <w:bCs/>
                <w:sz w:val="22"/>
                <w:szCs w:val="22"/>
              </w:rPr>
              <w:t>missions</w:t>
            </w:r>
          </w:p>
        </w:tc>
        <w:tc>
          <w:tcPr>
            <w:tcW w:w="2388" w:type="dxa"/>
            <w:shd w:val="clear" w:color="auto" w:fill="auto"/>
            <w:vAlign w:val="center"/>
          </w:tcPr>
          <w:p w14:paraId="0B41C186" w14:textId="58B8C924" w:rsidR="004002E0" w:rsidRPr="00F25B75" w:rsidRDefault="004002E0" w:rsidP="00F25B75">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Theme="minorHAnsi" w:hAnsiTheme="minorHAnsi"/>
                <w:b/>
                <w:bCs/>
                <w:sz w:val="22"/>
                <w:szCs w:val="22"/>
              </w:rPr>
            </w:pPr>
            <w:r w:rsidRPr="00F25B75">
              <w:rPr>
                <w:rFonts w:asciiTheme="minorHAnsi" w:hAnsiTheme="minorHAnsi"/>
                <w:b/>
                <w:bCs/>
                <w:sz w:val="22"/>
                <w:szCs w:val="22"/>
              </w:rPr>
              <w:t xml:space="preserve">Element </w:t>
            </w:r>
            <w:r w:rsidR="007B06D0">
              <w:rPr>
                <w:rFonts w:asciiTheme="minorHAnsi" w:hAnsiTheme="minorHAnsi"/>
                <w:b/>
                <w:bCs/>
                <w:sz w:val="22"/>
                <w:szCs w:val="22"/>
              </w:rPr>
              <w:t>i</w:t>
            </w:r>
            <w:r w:rsidRPr="00F25B75">
              <w:rPr>
                <w:rFonts w:asciiTheme="minorHAnsi" w:hAnsiTheme="minorHAnsi"/>
                <w:b/>
                <w:bCs/>
                <w:sz w:val="22"/>
                <w:szCs w:val="22"/>
              </w:rPr>
              <w:t>dentified</w:t>
            </w:r>
          </w:p>
        </w:tc>
      </w:tr>
      <w:tr w:rsidR="004002E0" w:rsidRPr="006A4CA1" w14:paraId="7BA4BDDD" w14:textId="77777777" w:rsidTr="007540FF">
        <w:trPr>
          <w:jc w:val="center"/>
        </w:trPr>
        <w:tc>
          <w:tcPr>
            <w:tcW w:w="1371" w:type="dxa"/>
            <w:shd w:val="clear" w:color="auto" w:fill="auto"/>
            <w:vAlign w:val="center"/>
          </w:tcPr>
          <w:p w14:paraId="32A3F9E8"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57B7003D"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Red</w:t>
            </w:r>
          </w:p>
          <w:p w14:paraId="2290FE87"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2F8136C5"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0B1EE01D"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3A886305"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c>
          <w:tcPr>
            <w:tcW w:w="2340" w:type="dxa"/>
            <w:shd w:val="clear" w:color="auto" w:fill="auto"/>
          </w:tcPr>
          <w:p w14:paraId="1D4B9049"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c>
          <w:tcPr>
            <w:tcW w:w="2430" w:type="dxa"/>
            <w:shd w:val="clear" w:color="auto" w:fill="auto"/>
          </w:tcPr>
          <w:p w14:paraId="76EAEF59"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c>
          <w:tcPr>
            <w:tcW w:w="2388" w:type="dxa"/>
            <w:shd w:val="clear" w:color="auto" w:fill="auto"/>
          </w:tcPr>
          <w:p w14:paraId="2DED1754"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r>
      <w:tr w:rsidR="004002E0" w:rsidRPr="006A4CA1" w14:paraId="36F8F793" w14:textId="77777777" w:rsidTr="007540FF">
        <w:trPr>
          <w:jc w:val="center"/>
        </w:trPr>
        <w:tc>
          <w:tcPr>
            <w:tcW w:w="1371" w:type="dxa"/>
            <w:shd w:val="clear" w:color="auto" w:fill="auto"/>
            <w:vAlign w:val="center"/>
          </w:tcPr>
          <w:p w14:paraId="7A14CB02"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0ABCF228"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Purple</w:t>
            </w:r>
          </w:p>
          <w:p w14:paraId="0DA2A7B3"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3408363A"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3A150B63"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5462B745"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c>
          <w:tcPr>
            <w:tcW w:w="2340" w:type="dxa"/>
            <w:shd w:val="clear" w:color="auto" w:fill="auto"/>
          </w:tcPr>
          <w:p w14:paraId="6A1DB7E4"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c>
          <w:tcPr>
            <w:tcW w:w="2430" w:type="dxa"/>
            <w:shd w:val="clear" w:color="auto" w:fill="auto"/>
          </w:tcPr>
          <w:p w14:paraId="1124A044"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c>
          <w:tcPr>
            <w:tcW w:w="2388" w:type="dxa"/>
            <w:shd w:val="clear" w:color="auto" w:fill="auto"/>
          </w:tcPr>
          <w:p w14:paraId="4524FC89"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r>
      <w:tr w:rsidR="004002E0" w:rsidRPr="006A4CA1" w14:paraId="16DE5B67" w14:textId="77777777" w:rsidTr="007540FF">
        <w:trPr>
          <w:jc w:val="center"/>
        </w:trPr>
        <w:tc>
          <w:tcPr>
            <w:tcW w:w="1371" w:type="dxa"/>
            <w:shd w:val="clear" w:color="auto" w:fill="auto"/>
            <w:vAlign w:val="center"/>
          </w:tcPr>
          <w:p w14:paraId="083E9A26"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64AC4BD1"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Green</w:t>
            </w:r>
          </w:p>
          <w:p w14:paraId="40E56A9D"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3C37F322"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497740FC"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7F04D105"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c>
          <w:tcPr>
            <w:tcW w:w="2340" w:type="dxa"/>
            <w:shd w:val="clear" w:color="auto" w:fill="auto"/>
          </w:tcPr>
          <w:p w14:paraId="76D3A5F9"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c>
          <w:tcPr>
            <w:tcW w:w="2430" w:type="dxa"/>
            <w:shd w:val="clear" w:color="auto" w:fill="auto"/>
          </w:tcPr>
          <w:p w14:paraId="309336B9"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c>
          <w:tcPr>
            <w:tcW w:w="2388" w:type="dxa"/>
            <w:shd w:val="clear" w:color="auto" w:fill="auto"/>
          </w:tcPr>
          <w:p w14:paraId="1AA71507"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r>
      <w:tr w:rsidR="004002E0" w:rsidRPr="006A4CA1" w14:paraId="229DF2A5" w14:textId="77777777" w:rsidTr="007540FF">
        <w:trPr>
          <w:jc w:val="center"/>
        </w:trPr>
        <w:tc>
          <w:tcPr>
            <w:tcW w:w="1371" w:type="dxa"/>
            <w:shd w:val="clear" w:color="auto" w:fill="auto"/>
            <w:vAlign w:val="center"/>
          </w:tcPr>
          <w:p w14:paraId="6B65382F"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25296500"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Blue</w:t>
            </w:r>
          </w:p>
          <w:p w14:paraId="401489A4"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6EF12DD8"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3578AC6F"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717BE6A1"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c>
          <w:tcPr>
            <w:tcW w:w="2340" w:type="dxa"/>
            <w:shd w:val="clear" w:color="auto" w:fill="auto"/>
          </w:tcPr>
          <w:p w14:paraId="394B9331"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c>
          <w:tcPr>
            <w:tcW w:w="2430" w:type="dxa"/>
            <w:shd w:val="clear" w:color="auto" w:fill="auto"/>
          </w:tcPr>
          <w:p w14:paraId="235A9D70"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c>
          <w:tcPr>
            <w:tcW w:w="2388" w:type="dxa"/>
            <w:shd w:val="clear" w:color="auto" w:fill="auto"/>
          </w:tcPr>
          <w:p w14:paraId="665694F9"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r>
      <w:tr w:rsidR="004002E0" w:rsidRPr="006A4CA1" w14:paraId="2B5E565E" w14:textId="77777777" w:rsidTr="007540FF">
        <w:trPr>
          <w:jc w:val="center"/>
        </w:trPr>
        <w:tc>
          <w:tcPr>
            <w:tcW w:w="1371" w:type="dxa"/>
            <w:shd w:val="clear" w:color="auto" w:fill="auto"/>
            <w:vAlign w:val="center"/>
          </w:tcPr>
          <w:p w14:paraId="207263C8"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5F6AC034"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Orange</w:t>
            </w:r>
          </w:p>
          <w:p w14:paraId="1D5C6ED9"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7E153A25"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0F6489F1"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1F0C96A1"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c>
          <w:tcPr>
            <w:tcW w:w="2340" w:type="dxa"/>
            <w:shd w:val="clear" w:color="auto" w:fill="auto"/>
          </w:tcPr>
          <w:p w14:paraId="40FB5B2E"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c>
          <w:tcPr>
            <w:tcW w:w="2430" w:type="dxa"/>
            <w:shd w:val="clear" w:color="auto" w:fill="auto"/>
          </w:tcPr>
          <w:p w14:paraId="05E5D280"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c>
          <w:tcPr>
            <w:tcW w:w="2388" w:type="dxa"/>
            <w:shd w:val="clear" w:color="auto" w:fill="auto"/>
          </w:tcPr>
          <w:p w14:paraId="5CC9235C"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r>
    </w:tbl>
    <w:p w14:paraId="5D2414BC"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4C3C602A"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43420C5D"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
          <w:bCs/>
          <w:sz w:val="22"/>
          <w:szCs w:val="22"/>
        </w:rPr>
      </w:pPr>
    </w:p>
    <w:p w14:paraId="57E13535"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
          <w:bCs/>
          <w:sz w:val="22"/>
          <w:szCs w:val="22"/>
        </w:rPr>
      </w:pPr>
    </w:p>
    <w:p w14:paraId="75C321E5"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
          <w:bCs/>
          <w:sz w:val="22"/>
          <w:szCs w:val="22"/>
        </w:rPr>
      </w:pPr>
    </w:p>
    <w:p w14:paraId="59F840C1"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
          <w:bCs/>
          <w:sz w:val="22"/>
          <w:szCs w:val="22"/>
        </w:rPr>
      </w:pPr>
    </w:p>
    <w:p w14:paraId="23D921FA"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
          <w:bCs/>
          <w:sz w:val="22"/>
          <w:szCs w:val="22"/>
        </w:rPr>
      </w:pPr>
    </w:p>
    <w:p w14:paraId="5BF942F1" w14:textId="0C50A88D" w:rsidR="007B06D0" w:rsidRDefault="007B06D0">
      <w:pPr>
        <w:rPr>
          <w:rFonts w:asciiTheme="minorHAnsi" w:hAnsiTheme="minorHAnsi"/>
          <w:b/>
          <w:bCs/>
          <w:sz w:val="22"/>
          <w:szCs w:val="22"/>
        </w:rPr>
      </w:pPr>
      <w:r>
        <w:rPr>
          <w:rFonts w:asciiTheme="minorHAnsi" w:hAnsiTheme="minorHAnsi"/>
          <w:b/>
          <w:bCs/>
          <w:sz w:val="22"/>
          <w:szCs w:val="22"/>
        </w:rPr>
        <w:br w:type="page"/>
      </w:r>
    </w:p>
    <w:p w14:paraId="0D5EF115"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
          <w:bCs/>
          <w:sz w:val="22"/>
          <w:szCs w:val="22"/>
        </w:rPr>
      </w:pPr>
    </w:p>
    <w:p w14:paraId="048A1090" w14:textId="77777777" w:rsidR="004002E0" w:rsidRPr="00F25B75" w:rsidRDefault="004002E0" w:rsidP="00F25B75">
      <w:pPr>
        <w:pStyle w:val="Bhead"/>
        <w:rPr>
          <w:b w:val="0"/>
        </w:rPr>
      </w:pPr>
      <w:r w:rsidRPr="00F25B75">
        <w:t>Questions:</w:t>
      </w:r>
    </w:p>
    <w:p w14:paraId="3FAA2533" w14:textId="77777777" w:rsidR="004002E0" w:rsidRPr="00F25B75" w:rsidRDefault="004002E0" w:rsidP="004002E0">
      <w:pPr>
        <w:widowControl w:val="0"/>
        <w:numPr>
          <w:ilvl w:val="0"/>
          <w:numId w:val="1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 xml:space="preserve">How do the </w:t>
      </w:r>
      <w:proofErr w:type="spellStart"/>
      <w:r w:rsidRPr="00F25B75">
        <w:rPr>
          <w:rFonts w:asciiTheme="minorHAnsi" w:hAnsiTheme="minorHAnsi"/>
          <w:bCs/>
          <w:sz w:val="22"/>
          <w:szCs w:val="22"/>
        </w:rPr>
        <w:t>colors</w:t>
      </w:r>
      <w:proofErr w:type="spellEnd"/>
      <w:r w:rsidRPr="00F25B75">
        <w:rPr>
          <w:rFonts w:asciiTheme="minorHAnsi" w:hAnsiTheme="minorHAnsi"/>
          <w:bCs/>
          <w:sz w:val="22"/>
          <w:szCs w:val="22"/>
        </w:rPr>
        <w:t xml:space="preserve"> seen by the naked eye compare to the emission spectra emitted by each flame?</w:t>
      </w:r>
    </w:p>
    <w:p w14:paraId="7D61FAE7"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32E366E8"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58EF96D7"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7A7A97A9"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4C191B44" w14:textId="77777777" w:rsidR="004002E0" w:rsidRPr="00F25B75" w:rsidRDefault="004002E0" w:rsidP="004002E0">
      <w:pPr>
        <w:widowControl w:val="0"/>
        <w:numPr>
          <w:ilvl w:val="0"/>
          <w:numId w:val="1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 xml:space="preserve">Why did the flames produce different </w:t>
      </w:r>
      <w:proofErr w:type="spellStart"/>
      <w:r w:rsidRPr="00F25B75">
        <w:rPr>
          <w:rFonts w:asciiTheme="minorHAnsi" w:hAnsiTheme="minorHAnsi"/>
          <w:bCs/>
          <w:sz w:val="22"/>
          <w:szCs w:val="22"/>
        </w:rPr>
        <w:t>colors</w:t>
      </w:r>
      <w:proofErr w:type="spellEnd"/>
      <w:r w:rsidRPr="00F25B75">
        <w:rPr>
          <w:rFonts w:asciiTheme="minorHAnsi" w:hAnsiTheme="minorHAnsi"/>
          <w:bCs/>
          <w:sz w:val="22"/>
          <w:szCs w:val="22"/>
        </w:rPr>
        <w:t>?</w:t>
      </w:r>
    </w:p>
    <w:p w14:paraId="7A37D6B1"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4B344015"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2E8B422B"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2F762B9C"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6373DE28"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6F1E803E" w14:textId="77777777" w:rsidR="004002E0" w:rsidRPr="00F25B75" w:rsidRDefault="004002E0" w:rsidP="004002E0">
      <w:pPr>
        <w:widowControl w:val="0"/>
        <w:numPr>
          <w:ilvl w:val="0"/>
          <w:numId w:val="1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Explain what happened within the atoms to produce the emission spectra?</w:t>
      </w:r>
    </w:p>
    <w:p w14:paraId="002AB0F4"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00D33FCF"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4343A066"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146D33C0"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3C66F882"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55587010" w14:textId="77777777" w:rsidR="004002E0" w:rsidRPr="00F25B75" w:rsidRDefault="004002E0" w:rsidP="004002E0">
      <w:pPr>
        <w:widowControl w:val="0"/>
        <w:numPr>
          <w:ilvl w:val="0"/>
          <w:numId w:val="1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Suggest potential sources of error in the analysis of the flames.</w:t>
      </w:r>
    </w:p>
    <w:p w14:paraId="3CCFF1AD"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107747DA"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4B0C2D0B"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2D28D757"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12D9DE01"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4B268515" w14:textId="77777777" w:rsidR="004002E0" w:rsidRPr="00F25B75" w:rsidRDefault="004002E0" w:rsidP="004002E0">
      <w:pPr>
        <w:widowControl w:val="0"/>
        <w:numPr>
          <w:ilvl w:val="0"/>
          <w:numId w:val="1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Evaluate how well this lab conforms to the 12 Principles of Green Chemistry.</w:t>
      </w:r>
    </w:p>
    <w:p w14:paraId="1FCC63BA"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7F1A9C06"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3AE0A0FE"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568D1234"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7D003E3D"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0D6092D7" w14:textId="4409566D" w:rsidR="004002E0" w:rsidRPr="00F25B75" w:rsidRDefault="004002E0" w:rsidP="004002E0">
      <w:pPr>
        <w:widowControl w:val="0"/>
        <w:numPr>
          <w:ilvl w:val="0"/>
          <w:numId w:val="1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Justify your metal identifications based on your observations.</w:t>
      </w:r>
    </w:p>
    <w:p w14:paraId="4CEDEC24"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5E88F718"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477C41A3"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04EEF5F7"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5E5EBFD9"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73F2CDBB"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44CB8056"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4E073164"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04FEB47B"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3A5E7C6B"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55D7F561"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58ED6247"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25E0280B"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6F2A28F7" w14:textId="77777777" w:rsidR="00663460" w:rsidRDefault="004002E0" w:rsidP="00F25B75">
      <w:pPr>
        <w:pStyle w:val="Ahead"/>
      </w:pPr>
      <w:r>
        <w:rPr>
          <w:rFonts w:ascii="Cambria" w:hAnsi="Cambria"/>
        </w:rPr>
        <w:br w:type="column"/>
      </w:r>
    </w:p>
    <w:p w14:paraId="4934F32C" w14:textId="77777777" w:rsidR="00663460" w:rsidRDefault="004002E0" w:rsidP="00F25B75">
      <w:pPr>
        <w:pStyle w:val="Ahead"/>
      </w:pPr>
      <w:r w:rsidRPr="004002E0">
        <w:t>Fl</w:t>
      </w:r>
      <w:r>
        <w:t>ame Tests and Emission Spectra</w:t>
      </w:r>
    </w:p>
    <w:p w14:paraId="26544B20" w14:textId="77777777" w:rsidR="004002E0" w:rsidRPr="004002E0" w:rsidRDefault="004002E0" w:rsidP="004002E0">
      <w:pPr>
        <w:widowControl w:val="0"/>
        <w:tabs>
          <w:tab w:val="left" w:pos="0"/>
          <w:tab w:val="left" w:pos="1440"/>
          <w:tab w:val="left" w:pos="2160"/>
          <w:tab w:val="left" w:pos="2880"/>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rPr>
          <w:rFonts w:ascii="Calibri" w:hAnsi="Calibri"/>
          <w:b/>
          <w:color w:val="FF0000"/>
          <w:sz w:val="44"/>
          <w:szCs w:val="44"/>
        </w:rPr>
      </w:pPr>
      <w:r w:rsidRPr="00F25B75">
        <w:rPr>
          <w:rFonts w:ascii="Calibri" w:hAnsi="Calibri"/>
          <w:b/>
          <w:noProof/>
          <w:color w:val="FF0000"/>
          <w:sz w:val="36"/>
          <w:szCs w:val="36"/>
        </w:rPr>
        <w:t>Teacher Answer Key</w:t>
      </w:r>
    </w:p>
    <w:p w14:paraId="0AD2DE2C" w14:textId="77777777" w:rsidR="004002E0" w:rsidRPr="00163345" w:rsidRDefault="004002E0" w:rsidP="004002E0">
      <w:pPr>
        <w:widowControl w:val="0"/>
        <w:tabs>
          <w:tab w:val="left" w:pos="0"/>
          <w:tab w:val="left" w:pos="1440"/>
          <w:tab w:val="left" w:pos="2160"/>
          <w:tab w:val="left" w:pos="2880"/>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rPr>
          <w:rFonts w:ascii="Cambria" w:hAnsi="Cambria"/>
          <w:b/>
        </w:rPr>
      </w:pPr>
    </w:p>
    <w:p w14:paraId="56A205C4" w14:textId="77777777" w:rsidR="004002E0" w:rsidRPr="00163345" w:rsidRDefault="004002E0" w:rsidP="00F25B75">
      <w:pPr>
        <w:pStyle w:val="Bhead"/>
        <w:rPr>
          <w:bCs/>
        </w:rPr>
      </w:pPr>
      <w:r w:rsidRPr="00163345">
        <w:t>Data and Observations</w:t>
      </w:r>
      <w:r w:rsidRPr="00163345">
        <w:rPr>
          <w:bCs/>
        </w:rPr>
        <w:t>:</w:t>
      </w:r>
    </w:p>
    <w:p w14:paraId="20C40A7E" w14:textId="5734F774"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color w:val="FF0000"/>
          <w:sz w:val="22"/>
          <w:szCs w:val="22"/>
        </w:rPr>
      </w:pPr>
      <w:r w:rsidRPr="00F25B75">
        <w:rPr>
          <w:rFonts w:asciiTheme="minorHAnsi" w:hAnsiTheme="minorHAnsi"/>
          <w:color w:val="FF0000"/>
          <w:sz w:val="22"/>
          <w:szCs w:val="22"/>
        </w:rPr>
        <w:t xml:space="preserve">Student observations may vary. The goal of this inquiry lab is not an absolute </w:t>
      </w:r>
      <w:proofErr w:type="spellStart"/>
      <w:r w:rsidRPr="00F25B75">
        <w:rPr>
          <w:rFonts w:asciiTheme="minorHAnsi" w:hAnsiTheme="minorHAnsi"/>
          <w:color w:val="FF0000"/>
          <w:sz w:val="22"/>
          <w:szCs w:val="22"/>
        </w:rPr>
        <w:t>idetification</w:t>
      </w:r>
      <w:proofErr w:type="spellEnd"/>
      <w:r w:rsidRPr="00F25B75">
        <w:rPr>
          <w:rFonts w:asciiTheme="minorHAnsi" w:hAnsiTheme="minorHAnsi"/>
          <w:color w:val="FF0000"/>
          <w:sz w:val="22"/>
          <w:szCs w:val="22"/>
        </w:rPr>
        <w:t xml:space="preserve">, but the table below lists the range of </w:t>
      </w:r>
      <w:proofErr w:type="spellStart"/>
      <w:r w:rsidRPr="00F25B75">
        <w:rPr>
          <w:rFonts w:asciiTheme="minorHAnsi" w:hAnsiTheme="minorHAnsi"/>
          <w:color w:val="FF0000"/>
          <w:sz w:val="22"/>
          <w:szCs w:val="22"/>
        </w:rPr>
        <w:t>colors</w:t>
      </w:r>
      <w:proofErr w:type="spellEnd"/>
      <w:r w:rsidRPr="00F25B75">
        <w:rPr>
          <w:rFonts w:asciiTheme="minorHAnsi" w:hAnsiTheme="minorHAnsi"/>
          <w:color w:val="FF0000"/>
          <w:sz w:val="22"/>
          <w:szCs w:val="22"/>
        </w:rPr>
        <w:t xml:space="preserve"> that students should see, as well as reasonable metal identifications. Students should be able to justify their element identifications based on their experimental results.</w:t>
      </w:r>
    </w:p>
    <w:p w14:paraId="1BD358E5"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2340"/>
        <w:gridCol w:w="2430"/>
        <w:gridCol w:w="2388"/>
      </w:tblGrid>
      <w:tr w:rsidR="004002E0" w:rsidRPr="006A4CA1" w14:paraId="3EE40967" w14:textId="77777777" w:rsidTr="00F25B75">
        <w:trPr>
          <w:trHeight w:val="755"/>
          <w:jc w:val="center"/>
        </w:trPr>
        <w:tc>
          <w:tcPr>
            <w:tcW w:w="1371" w:type="dxa"/>
            <w:shd w:val="clear" w:color="auto" w:fill="auto"/>
            <w:vAlign w:val="center"/>
          </w:tcPr>
          <w:p w14:paraId="00B4E709" w14:textId="26060059" w:rsidR="004002E0" w:rsidRPr="00F25B75" w:rsidRDefault="004002E0" w:rsidP="00F25B75">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jc w:val="center"/>
              <w:rPr>
                <w:rFonts w:asciiTheme="minorHAnsi" w:hAnsiTheme="minorHAnsi"/>
                <w:b/>
                <w:bCs/>
                <w:sz w:val="22"/>
                <w:szCs w:val="22"/>
              </w:rPr>
            </w:pPr>
            <w:r w:rsidRPr="00F25B75">
              <w:rPr>
                <w:rFonts w:asciiTheme="minorHAnsi" w:hAnsiTheme="minorHAnsi"/>
                <w:b/>
                <w:bCs/>
                <w:sz w:val="22"/>
                <w:szCs w:val="22"/>
              </w:rPr>
              <w:t>Candle</w:t>
            </w:r>
          </w:p>
        </w:tc>
        <w:tc>
          <w:tcPr>
            <w:tcW w:w="2340" w:type="dxa"/>
            <w:shd w:val="clear" w:color="auto" w:fill="auto"/>
            <w:vAlign w:val="center"/>
          </w:tcPr>
          <w:p w14:paraId="370FFAE5" w14:textId="4F481CB0" w:rsidR="004002E0" w:rsidRPr="00F25B75" w:rsidRDefault="004002E0" w:rsidP="00F25B75">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jc w:val="center"/>
              <w:rPr>
                <w:rFonts w:asciiTheme="minorHAnsi" w:hAnsiTheme="minorHAnsi"/>
                <w:b/>
                <w:bCs/>
                <w:sz w:val="22"/>
                <w:szCs w:val="22"/>
              </w:rPr>
            </w:pPr>
            <w:r w:rsidRPr="00F25B75">
              <w:rPr>
                <w:rFonts w:asciiTheme="minorHAnsi" w:hAnsiTheme="minorHAnsi"/>
                <w:b/>
                <w:bCs/>
                <w:sz w:val="22"/>
                <w:szCs w:val="22"/>
              </w:rPr>
              <w:t xml:space="preserve">Flame </w:t>
            </w:r>
            <w:proofErr w:type="spellStart"/>
            <w:r w:rsidR="004C0D57">
              <w:rPr>
                <w:rFonts w:asciiTheme="minorHAnsi" w:hAnsiTheme="minorHAnsi"/>
                <w:b/>
                <w:bCs/>
                <w:sz w:val="22"/>
                <w:szCs w:val="22"/>
              </w:rPr>
              <w:t>c</w:t>
            </w:r>
            <w:r w:rsidRPr="00F25B75">
              <w:rPr>
                <w:rFonts w:asciiTheme="minorHAnsi" w:hAnsiTheme="minorHAnsi"/>
                <w:b/>
                <w:bCs/>
                <w:sz w:val="22"/>
                <w:szCs w:val="22"/>
              </w:rPr>
              <w:t>olor</w:t>
            </w:r>
            <w:proofErr w:type="spellEnd"/>
          </w:p>
          <w:p w14:paraId="7B18E6A0" w14:textId="32FB17BE" w:rsidR="004002E0" w:rsidRPr="00F25B75" w:rsidRDefault="004002E0" w:rsidP="00F25B75">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Theme="minorHAnsi" w:hAnsiTheme="minorHAnsi"/>
                <w:b/>
                <w:bCs/>
                <w:sz w:val="22"/>
                <w:szCs w:val="22"/>
              </w:rPr>
            </w:pPr>
            <w:r w:rsidRPr="00F25B75">
              <w:rPr>
                <w:rFonts w:asciiTheme="minorHAnsi" w:hAnsiTheme="minorHAnsi"/>
                <w:b/>
                <w:bCs/>
                <w:sz w:val="22"/>
                <w:szCs w:val="22"/>
              </w:rPr>
              <w:t>(</w:t>
            </w:r>
            <w:r w:rsidR="004C0D57">
              <w:rPr>
                <w:rFonts w:asciiTheme="minorHAnsi" w:hAnsiTheme="minorHAnsi"/>
                <w:b/>
                <w:bCs/>
                <w:sz w:val="22"/>
                <w:szCs w:val="22"/>
              </w:rPr>
              <w:t>t</w:t>
            </w:r>
            <w:r w:rsidRPr="00F25B75">
              <w:rPr>
                <w:rFonts w:asciiTheme="minorHAnsi" w:hAnsiTheme="minorHAnsi"/>
                <w:b/>
                <w:bCs/>
                <w:sz w:val="22"/>
                <w:szCs w:val="22"/>
              </w:rPr>
              <w:t xml:space="preserve">o </w:t>
            </w:r>
            <w:r w:rsidR="004C0D57">
              <w:rPr>
                <w:rFonts w:asciiTheme="minorHAnsi" w:hAnsiTheme="minorHAnsi"/>
                <w:b/>
                <w:bCs/>
                <w:sz w:val="22"/>
                <w:szCs w:val="22"/>
              </w:rPr>
              <w:t>n</w:t>
            </w:r>
            <w:r w:rsidRPr="00F25B75">
              <w:rPr>
                <w:rFonts w:asciiTheme="minorHAnsi" w:hAnsiTheme="minorHAnsi"/>
                <w:b/>
                <w:bCs/>
                <w:sz w:val="22"/>
                <w:szCs w:val="22"/>
              </w:rPr>
              <w:t xml:space="preserve">aked </w:t>
            </w:r>
            <w:r w:rsidR="004C0D57">
              <w:rPr>
                <w:rFonts w:asciiTheme="minorHAnsi" w:hAnsiTheme="minorHAnsi"/>
                <w:b/>
                <w:bCs/>
                <w:sz w:val="22"/>
                <w:szCs w:val="22"/>
              </w:rPr>
              <w:t>e</w:t>
            </w:r>
            <w:r w:rsidRPr="00F25B75">
              <w:rPr>
                <w:rFonts w:asciiTheme="minorHAnsi" w:hAnsiTheme="minorHAnsi"/>
                <w:b/>
                <w:bCs/>
                <w:sz w:val="22"/>
                <w:szCs w:val="22"/>
              </w:rPr>
              <w:t>ye)</w:t>
            </w:r>
          </w:p>
        </w:tc>
        <w:tc>
          <w:tcPr>
            <w:tcW w:w="2430" w:type="dxa"/>
            <w:shd w:val="clear" w:color="auto" w:fill="auto"/>
            <w:vAlign w:val="center"/>
          </w:tcPr>
          <w:p w14:paraId="05547FB7" w14:textId="65CA9AAE" w:rsidR="004002E0" w:rsidRPr="00F25B75" w:rsidRDefault="004002E0" w:rsidP="00F25B75">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jc w:val="center"/>
              <w:rPr>
                <w:rFonts w:asciiTheme="minorHAnsi" w:hAnsiTheme="minorHAnsi"/>
                <w:b/>
                <w:bCs/>
                <w:sz w:val="22"/>
                <w:szCs w:val="22"/>
              </w:rPr>
            </w:pPr>
            <w:r w:rsidRPr="00F25B75">
              <w:rPr>
                <w:rFonts w:asciiTheme="minorHAnsi" w:hAnsiTheme="minorHAnsi"/>
                <w:b/>
                <w:bCs/>
                <w:sz w:val="22"/>
                <w:szCs w:val="22"/>
              </w:rPr>
              <w:t xml:space="preserve">Diffraction </w:t>
            </w:r>
            <w:r w:rsidR="004C0D57">
              <w:rPr>
                <w:rFonts w:asciiTheme="minorHAnsi" w:hAnsiTheme="minorHAnsi"/>
                <w:b/>
                <w:bCs/>
                <w:sz w:val="22"/>
                <w:szCs w:val="22"/>
              </w:rPr>
              <w:t>e</w:t>
            </w:r>
            <w:r w:rsidRPr="00F25B75">
              <w:rPr>
                <w:rFonts w:asciiTheme="minorHAnsi" w:hAnsiTheme="minorHAnsi"/>
                <w:b/>
                <w:bCs/>
                <w:sz w:val="22"/>
                <w:szCs w:val="22"/>
              </w:rPr>
              <w:t>missions</w:t>
            </w:r>
          </w:p>
        </w:tc>
        <w:tc>
          <w:tcPr>
            <w:tcW w:w="2388" w:type="dxa"/>
            <w:shd w:val="clear" w:color="auto" w:fill="auto"/>
            <w:vAlign w:val="center"/>
          </w:tcPr>
          <w:p w14:paraId="15B43F10" w14:textId="289CEA11" w:rsidR="004002E0" w:rsidRPr="00F25B75" w:rsidRDefault="004002E0" w:rsidP="00F25B75">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jc w:val="center"/>
              <w:rPr>
                <w:rFonts w:asciiTheme="minorHAnsi" w:hAnsiTheme="minorHAnsi"/>
                <w:b/>
                <w:bCs/>
                <w:sz w:val="22"/>
                <w:szCs w:val="22"/>
              </w:rPr>
            </w:pPr>
            <w:r w:rsidRPr="00F25B75">
              <w:rPr>
                <w:rFonts w:asciiTheme="minorHAnsi" w:hAnsiTheme="minorHAnsi"/>
                <w:b/>
                <w:bCs/>
                <w:sz w:val="22"/>
                <w:szCs w:val="22"/>
              </w:rPr>
              <w:t xml:space="preserve">Element </w:t>
            </w:r>
            <w:r w:rsidR="004C0D57">
              <w:rPr>
                <w:rFonts w:asciiTheme="minorHAnsi" w:hAnsiTheme="minorHAnsi"/>
                <w:b/>
                <w:bCs/>
                <w:sz w:val="22"/>
                <w:szCs w:val="22"/>
              </w:rPr>
              <w:t>i</w:t>
            </w:r>
            <w:r w:rsidRPr="00F25B75">
              <w:rPr>
                <w:rFonts w:asciiTheme="minorHAnsi" w:hAnsiTheme="minorHAnsi"/>
                <w:b/>
                <w:bCs/>
                <w:sz w:val="22"/>
                <w:szCs w:val="22"/>
              </w:rPr>
              <w:t>dentified</w:t>
            </w:r>
          </w:p>
        </w:tc>
      </w:tr>
      <w:tr w:rsidR="004002E0" w:rsidRPr="006A4CA1" w14:paraId="5130BF5D" w14:textId="77777777" w:rsidTr="007540FF">
        <w:trPr>
          <w:jc w:val="center"/>
        </w:trPr>
        <w:tc>
          <w:tcPr>
            <w:tcW w:w="1371" w:type="dxa"/>
            <w:shd w:val="clear" w:color="auto" w:fill="auto"/>
            <w:vAlign w:val="center"/>
          </w:tcPr>
          <w:p w14:paraId="4D497DEC"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1770A7D8"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Red</w:t>
            </w:r>
          </w:p>
          <w:p w14:paraId="57E3CC87"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592A46AF"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45E69A24"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3AB42681"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c>
          <w:tcPr>
            <w:tcW w:w="2340" w:type="dxa"/>
            <w:shd w:val="clear" w:color="auto" w:fill="auto"/>
          </w:tcPr>
          <w:p w14:paraId="2C35EB05"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p>
          <w:p w14:paraId="2B85F596"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Red</w:t>
            </w:r>
          </w:p>
        </w:tc>
        <w:tc>
          <w:tcPr>
            <w:tcW w:w="2430" w:type="dxa"/>
            <w:shd w:val="clear" w:color="auto" w:fill="auto"/>
          </w:tcPr>
          <w:p w14:paraId="4D2B3C01"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p>
          <w:p w14:paraId="0EA9DB44"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Red/Yellow/</w:t>
            </w:r>
          </w:p>
          <w:p w14:paraId="254D7E92"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Green</w:t>
            </w:r>
          </w:p>
          <w:p w14:paraId="28FD69BA"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(possibly Indigo)</w:t>
            </w:r>
          </w:p>
        </w:tc>
        <w:tc>
          <w:tcPr>
            <w:tcW w:w="2388" w:type="dxa"/>
            <w:shd w:val="clear" w:color="auto" w:fill="auto"/>
          </w:tcPr>
          <w:p w14:paraId="1CCDD160"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p>
          <w:p w14:paraId="1EE60A52"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 xml:space="preserve">Lithium </w:t>
            </w:r>
          </w:p>
          <w:p w14:paraId="7A26B956"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Strontium</w:t>
            </w:r>
          </w:p>
          <w:p w14:paraId="3AA1185F"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Calcium</w:t>
            </w:r>
          </w:p>
        </w:tc>
      </w:tr>
      <w:tr w:rsidR="004002E0" w:rsidRPr="006A4CA1" w14:paraId="10101E70" w14:textId="77777777" w:rsidTr="007540FF">
        <w:trPr>
          <w:jc w:val="center"/>
        </w:trPr>
        <w:tc>
          <w:tcPr>
            <w:tcW w:w="1371" w:type="dxa"/>
            <w:shd w:val="clear" w:color="auto" w:fill="auto"/>
            <w:vAlign w:val="center"/>
          </w:tcPr>
          <w:p w14:paraId="562A3E3B"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2DA24968"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Purple</w:t>
            </w:r>
          </w:p>
          <w:p w14:paraId="45E6EACE"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46CABA60"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6A5CD109"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05CC3026"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c>
          <w:tcPr>
            <w:tcW w:w="2340" w:type="dxa"/>
            <w:shd w:val="clear" w:color="auto" w:fill="auto"/>
          </w:tcPr>
          <w:p w14:paraId="055FC82C"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p>
          <w:p w14:paraId="468EF376"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Yellow and</w:t>
            </w:r>
          </w:p>
          <w:p w14:paraId="751EC789"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Violet</w:t>
            </w:r>
          </w:p>
        </w:tc>
        <w:tc>
          <w:tcPr>
            <w:tcW w:w="2430" w:type="dxa"/>
            <w:shd w:val="clear" w:color="auto" w:fill="auto"/>
          </w:tcPr>
          <w:p w14:paraId="38D9D286"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p>
          <w:p w14:paraId="176E2CFC"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Orange/Green/</w:t>
            </w:r>
          </w:p>
          <w:p w14:paraId="78C06BE7"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 xml:space="preserve">Indigo </w:t>
            </w:r>
          </w:p>
        </w:tc>
        <w:tc>
          <w:tcPr>
            <w:tcW w:w="2388" w:type="dxa"/>
            <w:shd w:val="clear" w:color="auto" w:fill="auto"/>
          </w:tcPr>
          <w:p w14:paraId="08F86B24"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p>
          <w:p w14:paraId="3D32FF0C"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Potassium</w:t>
            </w:r>
          </w:p>
          <w:p w14:paraId="686F4753"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p>
        </w:tc>
      </w:tr>
      <w:tr w:rsidR="004002E0" w:rsidRPr="006A4CA1" w14:paraId="6EA79153" w14:textId="77777777" w:rsidTr="007540FF">
        <w:trPr>
          <w:jc w:val="center"/>
        </w:trPr>
        <w:tc>
          <w:tcPr>
            <w:tcW w:w="1371" w:type="dxa"/>
            <w:shd w:val="clear" w:color="auto" w:fill="auto"/>
            <w:vAlign w:val="center"/>
          </w:tcPr>
          <w:p w14:paraId="556C55A6"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381EAC87"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Green</w:t>
            </w:r>
          </w:p>
          <w:p w14:paraId="0BCD8E1D"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67D1A48E"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70A2DA5D"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32A00883"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c>
          <w:tcPr>
            <w:tcW w:w="2340" w:type="dxa"/>
            <w:shd w:val="clear" w:color="auto" w:fill="auto"/>
          </w:tcPr>
          <w:p w14:paraId="407364A1"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p>
          <w:p w14:paraId="25E84291"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 xml:space="preserve">White with </w:t>
            </w:r>
          </w:p>
          <w:p w14:paraId="5A4E727E"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traces of Indigo and/or Yellow</w:t>
            </w:r>
          </w:p>
        </w:tc>
        <w:tc>
          <w:tcPr>
            <w:tcW w:w="2430" w:type="dxa"/>
            <w:shd w:val="clear" w:color="auto" w:fill="auto"/>
          </w:tcPr>
          <w:p w14:paraId="0E8B1FFF"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p>
          <w:p w14:paraId="0A573369"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Red/Yellow/</w:t>
            </w:r>
          </w:p>
          <w:p w14:paraId="4E5BF858"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Green/Indigo</w:t>
            </w:r>
          </w:p>
        </w:tc>
        <w:tc>
          <w:tcPr>
            <w:tcW w:w="2388" w:type="dxa"/>
            <w:shd w:val="clear" w:color="auto" w:fill="auto"/>
          </w:tcPr>
          <w:p w14:paraId="39532076"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p>
          <w:p w14:paraId="45111633"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Phosphorus</w:t>
            </w:r>
          </w:p>
          <w:p w14:paraId="3B8D795F"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Copper</w:t>
            </w:r>
          </w:p>
          <w:p w14:paraId="3D75F8FE"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Zinc</w:t>
            </w:r>
          </w:p>
          <w:p w14:paraId="71DE0D0D"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p>
        </w:tc>
      </w:tr>
      <w:tr w:rsidR="004002E0" w:rsidRPr="006A4CA1" w14:paraId="21D373D2" w14:textId="77777777" w:rsidTr="007540FF">
        <w:trPr>
          <w:jc w:val="center"/>
        </w:trPr>
        <w:tc>
          <w:tcPr>
            <w:tcW w:w="1371" w:type="dxa"/>
            <w:shd w:val="clear" w:color="auto" w:fill="auto"/>
            <w:vAlign w:val="center"/>
          </w:tcPr>
          <w:p w14:paraId="2D7F02AF"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7C96ABD8"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Blue</w:t>
            </w:r>
          </w:p>
          <w:p w14:paraId="3B4B671E"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56BFC83B"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16717393"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196B96B6"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c>
          <w:tcPr>
            <w:tcW w:w="2340" w:type="dxa"/>
            <w:shd w:val="clear" w:color="auto" w:fill="auto"/>
          </w:tcPr>
          <w:p w14:paraId="4F818275"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p>
          <w:p w14:paraId="3676A124"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Green/Indigo</w:t>
            </w:r>
          </w:p>
        </w:tc>
        <w:tc>
          <w:tcPr>
            <w:tcW w:w="2430" w:type="dxa"/>
            <w:shd w:val="clear" w:color="auto" w:fill="auto"/>
          </w:tcPr>
          <w:p w14:paraId="0010A55E"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p>
          <w:p w14:paraId="19A4BEF9"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Yellow/Green/</w:t>
            </w:r>
          </w:p>
          <w:p w14:paraId="603F164C"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Indigo</w:t>
            </w:r>
          </w:p>
        </w:tc>
        <w:tc>
          <w:tcPr>
            <w:tcW w:w="2388" w:type="dxa"/>
            <w:shd w:val="clear" w:color="auto" w:fill="auto"/>
          </w:tcPr>
          <w:p w14:paraId="6F473FCF"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p>
          <w:p w14:paraId="1B67ECE6"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Copper</w:t>
            </w:r>
          </w:p>
          <w:p w14:paraId="7CF80167"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Selenium</w:t>
            </w:r>
          </w:p>
          <w:p w14:paraId="515AC20E"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p>
        </w:tc>
      </w:tr>
      <w:tr w:rsidR="004002E0" w:rsidRPr="006A4CA1" w14:paraId="5773737D" w14:textId="77777777" w:rsidTr="007540FF">
        <w:trPr>
          <w:jc w:val="center"/>
        </w:trPr>
        <w:tc>
          <w:tcPr>
            <w:tcW w:w="1371" w:type="dxa"/>
            <w:shd w:val="clear" w:color="auto" w:fill="auto"/>
            <w:vAlign w:val="center"/>
          </w:tcPr>
          <w:p w14:paraId="480F05DF"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036119E7"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r w:rsidRPr="00F25B75">
              <w:rPr>
                <w:rFonts w:asciiTheme="minorHAnsi" w:hAnsiTheme="minorHAnsi"/>
                <w:bCs/>
                <w:sz w:val="22"/>
                <w:szCs w:val="22"/>
              </w:rPr>
              <w:t>Orange</w:t>
            </w:r>
          </w:p>
          <w:p w14:paraId="3F2B56E2"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7CB0FD21"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2CEBE3CF"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708F49BF"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tc>
        <w:tc>
          <w:tcPr>
            <w:tcW w:w="2340" w:type="dxa"/>
            <w:shd w:val="clear" w:color="auto" w:fill="auto"/>
          </w:tcPr>
          <w:p w14:paraId="440D2484"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p>
          <w:p w14:paraId="473EA6CE"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Yellow/Orange</w:t>
            </w:r>
          </w:p>
          <w:p w14:paraId="49921848"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(intense)</w:t>
            </w:r>
          </w:p>
        </w:tc>
        <w:tc>
          <w:tcPr>
            <w:tcW w:w="2430" w:type="dxa"/>
            <w:shd w:val="clear" w:color="auto" w:fill="auto"/>
          </w:tcPr>
          <w:p w14:paraId="04BA6E22"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p>
          <w:p w14:paraId="7F1FB802"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Orange</w:t>
            </w:r>
          </w:p>
          <w:p w14:paraId="7EE324A0"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p>
        </w:tc>
        <w:tc>
          <w:tcPr>
            <w:tcW w:w="2388" w:type="dxa"/>
            <w:shd w:val="clear" w:color="auto" w:fill="auto"/>
          </w:tcPr>
          <w:p w14:paraId="6B0110B9"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p>
          <w:p w14:paraId="22EB7A20"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r w:rsidRPr="00F25B75">
              <w:rPr>
                <w:rFonts w:asciiTheme="minorHAnsi" w:hAnsiTheme="minorHAnsi"/>
                <w:bCs/>
                <w:color w:val="FF0000"/>
                <w:sz w:val="22"/>
                <w:szCs w:val="22"/>
              </w:rPr>
              <w:t>Sodium</w:t>
            </w:r>
          </w:p>
          <w:p w14:paraId="3EB8ED46" w14:textId="77777777" w:rsidR="004002E0" w:rsidRPr="00F25B75" w:rsidRDefault="004002E0" w:rsidP="007540FF">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color w:val="FF0000"/>
                <w:sz w:val="22"/>
                <w:szCs w:val="22"/>
              </w:rPr>
            </w:pPr>
          </w:p>
        </w:tc>
      </w:tr>
    </w:tbl>
    <w:p w14:paraId="0322732E"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Cs/>
          <w:sz w:val="22"/>
          <w:szCs w:val="22"/>
        </w:rPr>
      </w:pPr>
    </w:p>
    <w:p w14:paraId="5BA96D59"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
          <w:sz w:val="22"/>
          <w:szCs w:val="22"/>
        </w:rPr>
      </w:pPr>
    </w:p>
    <w:p w14:paraId="0DD4CDAC"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
          <w:sz w:val="22"/>
          <w:szCs w:val="22"/>
        </w:rPr>
      </w:pPr>
    </w:p>
    <w:p w14:paraId="37E2FDE7" w14:textId="0E536D87" w:rsidR="007B06D0" w:rsidRDefault="007B06D0">
      <w:pPr>
        <w:rPr>
          <w:rFonts w:asciiTheme="minorHAnsi" w:hAnsiTheme="minorHAnsi"/>
          <w:b/>
          <w:sz w:val="22"/>
          <w:szCs w:val="22"/>
        </w:rPr>
      </w:pPr>
      <w:r>
        <w:rPr>
          <w:rFonts w:asciiTheme="minorHAnsi" w:hAnsiTheme="minorHAnsi"/>
          <w:b/>
          <w:sz w:val="22"/>
          <w:szCs w:val="22"/>
        </w:rPr>
        <w:br w:type="page"/>
      </w:r>
    </w:p>
    <w:p w14:paraId="78575633" w14:textId="77777777" w:rsidR="007B06D0" w:rsidRPr="00F25B75" w:rsidRDefault="007B06D0" w:rsidP="007B06D0">
      <w:pPr>
        <w:widowControl w:val="0"/>
        <w:tabs>
          <w:tab w:val="left" w:pos="0"/>
          <w:tab w:val="left" w:pos="1440"/>
          <w:tab w:val="left" w:pos="2160"/>
          <w:tab w:val="left" w:pos="2880"/>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rPr>
          <w:rFonts w:ascii="Calibri" w:hAnsi="Calibri"/>
          <w:b/>
          <w:color w:val="FF0000"/>
          <w:sz w:val="32"/>
          <w:szCs w:val="32"/>
        </w:rPr>
      </w:pPr>
      <w:r w:rsidRPr="00F25B75">
        <w:rPr>
          <w:rFonts w:ascii="Calibri" w:hAnsi="Calibri"/>
          <w:b/>
          <w:noProof/>
          <w:color w:val="FF0000"/>
          <w:sz w:val="32"/>
          <w:szCs w:val="32"/>
        </w:rPr>
        <w:lastRenderedPageBreak/>
        <w:t>Teacher Answer Key</w:t>
      </w:r>
    </w:p>
    <w:p w14:paraId="319D7EAE"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heme="minorHAnsi" w:hAnsiTheme="minorHAnsi"/>
          <w:b/>
          <w:sz w:val="22"/>
          <w:szCs w:val="22"/>
        </w:rPr>
      </w:pPr>
    </w:p>
    <w:p w14:paraId="1A334629" w14:textId="77777777" w:rsidR="004002E0" w:rsidRPr="00163345" w:rsidRDefault="004002E0" w:rsidP="00F25B75">
      <w:pPr>
        <w:pStyle w:val="Bhead"/>
        <w:rPr>
          <w:bCs/>
        </w:rPr>
      </w:pPr>
      <w:r w:rsidRPr="00163345">
        <w:t>Questions</w:t>
      </w:r>
      <w:r w:rsidRPr="00163345">
        <w:rPr>
          <w:bCs/>
        </w:rPr>
        <w:t>:</w:t>
      </w:r>
    </w:p>
    <w:p w14:paraId="41D87768" w14:textId="07CE1503" w:rsidR="004002E0" w:rsidRPr="00F25B75" w:rsidRDefault="004002E0" w:rsidP="00F25B75">
      <w:pPr>
        <w:widowControl w:val="0"/>
        <w:tabs>
          <w:tab w:val="left" w:pos="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ind w:left="630" w:hanging="270"/>
        <w:rPr>
          <w:rFonts w:ascii="Cambria" w:hAnsi="Cambria"/>
          <w:bCs/>
          <w:sz w:val="22"/>
          <w:szCs w:val="22"/>
        </w:rPr>
      </w:pPr>
      <w:r w:rsidRPr="00F25B75">
        <w:rPr>
          <w:rFonts w:ascii="Cambria" w:hAnsi="Cambria"/>
          <w:b/>
          <w:bCs/>
          <w:sz w:val="22"/>
          <w:szCs w:val="22"/>
        </w:rPr>
        <w:t>1.</w:t>
      </w:r>
      <w:r w:rsidRPr="00F25B75">
        <w:rPr>
          <w:rFonts w:ascii="Cambria" w:hAnsi="Cambria"/>
          <w:bCs/>
          <w:sz w:val="22"/>
          <w:szCs w:val="22"/>
        </w:rPr>
        <w:t xml:space="preserve">  How do the </w:t>
      </w:r>
      <w:proofErr w:type="spellStart"/>
      <w:r w:rsidRPr="00F25B75">
        <w:rPr>
          <w:rFonts w:ascii="Cambria" w:hAnsi="Cambria"/>
          <w:bCs/>
          <w:sz w:val="22"/>
          <w:szCs w:val="22"/>
        </w:rPr>
        <w:t>colors</w:t>
      </w:r>
      <w:proofErr w:type="spellEnd"/>
      <w:r w:rsidRPr="00F25B75">
        <w:rPr>
          <w:rFonts w:ascii="Cambria" w:hAnsi="Cambria"/>
          <w:bCs/>
          <w:sz w:val="22"/>
          <w:szCs w:val="22"/>
        </w:rPr>
        <w:t xml:space="preserve"> seen by the naked eye compare to the emission spectra emitted by each flame?</w:t>
      </w:r>
    </w:p>
    <w:p w14:paraId="2869B317" w14:textId="0808CCAA" w:rsidR="004002E0" w:rsidRPr="00F25B75" w:rsidRDefault="004002E0" w:rsidP="004002E0">
      <w:pPr>
        <w:pStyle w:val="ListParagraph"/>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bCs/>
          <w:color w:val="FF0000"/>
        </w:rPr>
      </w:pPr>
      <w:r w:rsidRPr="00F25B75">
        <w:rPr>
          <w:rFonts w:ascii="Cambria" w:hAnsi="Cambria"/>
          <w:bCs/>
          <w:color w:val="FF0000"/>
        </w:rPr>
        <w:t>Student answers may vary</w:t>
      </w:r>
      <w:r w:rsidR="0075354D">
        <w:rPr>
          <w:rFonts w:ascii="Cambria" w:hAnsi="Cambria"/>
          <w:bCs/>
          <w:color w:val="FF0000"/>
        </w:rPr>
        <w:t>—</w:t>
      </w:r>
      <w:r w:rsidRPr="00F25B75">
        <w:rPr>
          <w:rFonts w:ascii="Cambria" w:hAnsi="Cambria"/>
          <w:bCs/>
          <w:color w:val="FF0000"/>
        </w:rPr>
        <w:t>there should be a larger list of colors when viewed with the diffraction film.</w:t>
      </w:r>
    </w:p>
    <w:p w14:paraId="7A0838D1"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ind w:left="360"/>
        <w:rPr>
          <w:rFonts w:ascii="Cambria" w:hAnsi="Cambria"/>
          <w:bCs/>
          <w:sz w:val="22"/>
          <w:szCs w:val="22"/>
        </w:rPr>
      </w:pPr>
      <w:r w:rsidRPr="00F25B75">
        <w:rPr>
          <w:rFonts w:ascii="Cambria" w:hAnsi="Cambria"/>
          <w:b/>
          <w:bCs/>
          <w:sz w:val="22"/>
          <w:szCs w:val="22"/>
        </w:rPr>
        <w:t>2.</w:t>
      </w:r>
      <w:r w:rsidRPr="00F25B75">
        <w:rPr>
          <w:rFonts w:ascii="Cambria" w:hAnsi="Cambria"/>
          <w:bCs/>
          <w:sz w:val="22"/>
          <w:szCs w:val="22"/>
        </w:rPr>
        <w:t xml:space="preserve">  Why did the flames produce different </w:t>
      </w:r>
      <w:proofErr w:type="spellStart"/>
      <w:r w:rsidRPr="00F25B75">
        <w:rPr>
          <w:rFonts w:ascii="Cambria" w:hAnsi="Cambria"/>
          <w:bCs/>
          <w:sz w:val="22"/>
          <w:szCs w:val="22"/>
        </w:rPr>
        <w:t>colors</w:t>
      </w:r>
      <w:proofErr w:type="spellEnd"/>
      <w:r w:rsidRPr="00F25B75">
        <w:rPr>
          <w:rFonts w:ascii="Cambria" w:hAnsi="Cambria"/>
          <w:bCs/>
          <w:sz w:val="22"/>
          <w:szCs w:val="22"/>
        </w:rPr>
        <w:t>?</w:t>
      </w:r>
    </w:p>
    <w:p w14:paraId="2878A45C" w14:textId="54A04E8D" w:rsidR="004002E0" w:rsidRPr="00F25B75" w:rsidRDefault="004002E0" w:rsidP="004002E0">
      <w:pPr>
        <w:pStyle w:val="ListParagraph"/>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rPr>
          <w:rFonts w:ascii="Cambria" w:hAnsi="Cambria"/>
          <w:bCs/>
          <w:color w:val="FF0000"/>
        </w:rPr>
      </w:pPr>
      <w:r w:rsidRPr="00F25B75">
        <w:rPr>
          <w:rFonts w:ascii="Cambria" w:hAnsi="Cambria"/>
          <w:bCs/>
          <w:color w:val="FF0000"/>
        </w:rPr>
        <w:t>Students should make the connection that there are different metals in the different</w:t>
      </w:r>
      <w:r w:rsidR="0075354D">
        <w:rPr>
          <w:rFonts w:ascii="Cambria" w:hAnsi="Cambria"/>
          <w:bCs/>
          <w:color w:val="FF0000"/>
        </w:rPr>
        <w:t>-</w:t>
      </w:r>
      <w:r w:rsidRPr="00F25B75">
        <w:rPr>
          <w:rFonts w:ascii="Cambria" w:hAnsi="Cambria"/>
          <w:bCs/>
          <w:color w:val="FF0000"/>
        </w:rPr>
        <w:t>colored candles.</w:t>
      </w:r>
    </w:p>
    <w:p w14:paraId="37462FC5"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bCs/>
          <w:sz w:val="22"/>
          <w:szCs w:val="22"/>
        </w:rPr>
      </w:pPr>
    </w:p>
    <w:p w14:paraId="1AA363F2"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ind w:left="360"/>
        <w:rPr>
          <w:rFonts w:ascii="Cambria" w:hAnsi="Cambria"/>
          <w:bCs/>
          <w:sz w:val="22"/>
          <w:szCs w:val="22"/>
        </w:rPr>
      </w:pPr>
      <w:r w:rsidRPr="00F25B75">
        <w:rPr>
          <w:rFonts w:ascii="Cambria" w:hAnsi="Cambria"/>
          <w:b/>
          <w:bCs/>
          <w:sz w:val="22"/>
          <w:szCs w:val="22"/>
        </w:rPr>
        <w:t>3.</w:t>
      </w:r>
      <w:r w:rsidRPr="00F25B75">
        <w:rPr>
          <w:rFonts w:ascii="Cambria" w:hAnsi="Cambria"/>
          <w:bCs/>
          <w:sz w:val="22"/>
          <w:szCs w:val="22"/>
        </w:rPr>
        <w:t xml:space="preserve">  Explain what happened within the atoms to produce the emission spectra?</w:t>
      </w:r>
    </w:p>
    <w:p w14:paraId="093E0A6B" w14:textId="24F26B4A" w:rsidR="004002E0" w:rsidRPr="00F25B75" w:rsidRDefault="004002E0" w:rsidP="004002E0">
      <w:pPr>
        <w:pStyle w:val="ListParagraph"/>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rPr>
          <w:rFonts w:ascii="Cambria" w:hAnsi="Cambria"/>
          <w:bCs/>
          <w:color w:val="FF0000"/>
        </w:rPr>
      </w:pPr>
      <w:r w:rsidRPr="00F25B75">
        <w:rPr>
          <w:rFonts w:ascii="Cambria" w:hAnsi="Cambria"/>
          <w:bCs/>
          <w:color w:val="FF0000"/>
        </w:rPr>
        <w:t>When the atoms are heated, electrons gain energy and transition to higher energy levels. When the energy is released as photons</w:t>
      </w:r>
      <w:r w:rsidR="00297D7D">
        <w:rPr>
          <w:rFonts w:ascii="Cambria" w:hAnsi="Cambria"/>
          <w:bCs/>
          <w:color w:val="FF0000"/>
        </w:rPr>
        <w:t>,</w:t>
      </w:r>
      <w:r w:rsidRPr="00F25B75">
        <w:rPr>
          <w:rFonts w:ascii="Cambria" w:hAnsi="Cambria"/>
          <w:bCs/>
          <w:color w:val="FF0000"/>
        </w:rPr>
        <w:t xml:space="preserve"> the colors are observed.</w:t>
      </w:r>
    </w:p>
    <w:p w14:paraId="2C2253A2"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bCs/>
          <w:sz w:val="22"/>
          <w:szCs w:val="22"/>
        </w:rPr>
      </w:pPr>
    </w:p>
    <w:p w14:paraId="3BEF407F"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ind w:left="360"/>
        <w:rPr>
          <w:rFonts w:ascii="Cambria" w:hAnsi="Cambria"/>
          <w:bCs/>
          <w:sz w:val="22"/>
          <w:szCs w:val="22"/>
        </w:rPr>
      </w:pPr>
      <w:r w:rsidRPr="00F25B75">
        <w:rPr>
          <w:rFonts w:ascii="Cambria" w:hAnsi="Cambria"/>
          <w:b/>
          <w:bCs/>
          <w:sz w:val="22"/>
          <w:szCs w:val="22"/>
        </w:rPr>
        <w:t>4.</w:t>
      </w:r>
      <w:r w:rsidRPr="00F25B75">
        <w:rPr>
          <w:rFonts w:ascii="Cambria" w:hAnsi="Cambria"/>
          <w:bCs/>
          <w:sz w:val="22"/>
          <w:szCs w:val="22"/>
        </w:rPr>
        <w:t xml:space="preserve">  Suggest potential sources of error in the analysis of the flames.</w:t>
      </w:r>
    </w:p>
    <w:p w14:paraId="648A2F63" w14:textId="030AB739" w:rsidR="004002E0" w:rsidRPr="00F25B75" w:rsidRDefault="004002E0" w:rsidP="004002E0">
      <w:pPr>
        <w:pStyle w:val="ListParagraph"/>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rPr>
          <w:rFonts w:ascii="Cambria" w:hAnsi="Cambria"/>
          <w:bCs/>
          <w:color w:val="FF0000"/>
        </w:rPr>
      </w:pPr>
      <w:r w:rsidRPr="00F25B75">
        <w:rPr>
          <w:rFonts w:ascii="Cambria" w:hAnsi="Cambria"/>
          <w:bCs/>
          <w:color w:val="FF0000"/>
        </w:rPr>
        <w:t>Students should identify potential sources of contamination, such as the wick, the wax, dyes added to the wax, etc. Varying perceptions of the colors may also be noted.</w:t>
      </w:r>
    </w:p>
    <w:p w14:paraId="2448CE58"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hAnsi="Cambria"/>
          <w:bCs/>
          <w:sz w:val="22"/>
          <w:szCs w:val="22"/>
        </w:rPr>
      </w:pPr>
    </w:p>
    <w:p w14:paraId="1820D698" w14:textId="77777777" w:rsidR="004002E0" w:rsidRPr="00F25B75" w:rsidRDefault="004002E0" w:rsidP="004002E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ind w:left="360"/>
        <w:rPr>
          <w:rFonts w:ascii="Cambria" w:hAnsi="Cambria"/>
          <w:bCs/>
          <w:sz w:val="22"/>
          <w:szCs w:val="22"/>
        </w:rPr>
      </w:pPr>
      <w:r w:rsidRPr="00F25B75">
        <w:rPr>
          <w:rFonts w:ascii="Cambria" w:hAnsi="Cambria"/>
          <w:b/>
          <w:bCs/>
          <w:sz w:val="22"/>
          <w:szCs w:val="22"/>
        </w:rPr>
        <w:t>5.</w:t>
      </w:r>
      <w:r w:rsidRPr="00F25B75">
        <w:rPr>
          <w:rFonts w:ascii="Cambria" w:hAnsi="Cambria"/>
          <w:bCs/>
          <w:sz w:val="22"/>
          <w:szCs w:val="22"/>
        </w:rPr>
        <w:t xml:space="preserve">  Evaluate how well this lab conforms to the 12 Principles of Green Chemistry.</w:t>
      </w:r>
    </w:p>
    <w:p w14:paraId="3ED549C7" w14:textId="77777777" w:rsidR="004002E0" w:rsidRPr="00F25B75" w:rsidRDefault="004002E0" w:rsidP="004002E0">
      <w:pPr>
        <w:pStyle w:val="ListParagraph"/>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rPr>
          <w:rFonts w:ascii="Cambria" w:hAnsi="Cambria"/>
          <w:bCs/>
        </w:rPr>
      </w:pPr>
      <w:r w:rsidRPr="00F25B75">
        <w:rPr>
          <w:rFonts w:ascii="Cambria" w:hAnsi="Cambria"/>
          <w:bCs/>
          <w:color w:val="FF0000"/>
        </w:rPr>
        <w:t>This lab demonstrates Pollution Prevention, Energy Efficiency, and Designed for Accident Prevention.</w:t>
      </w:r>
      <w:r w:rsidRPr="00F25B75">
        <w:rPr>
          <w:rFonts w:ascii="Cambria" w:hAnsi="Cambria"/>
          <w:bCs/>
        </w:rPr>
        <w:tab/>
      </w:r>
    </w:p>
    <w:p w14:paraId="177C38DA" w14:textId="77777777" w:rsidR="004002E0" w:rsidRPr="00F25B75" w:rsidRDefault="004002E0" w:rsidP="004002E0">
      <w:pPr>
        <w:pStyle w:val="ListParagraph"/>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rPr>
          <w:rFonts w:ascii="Cambria" w:hAnsi="Cambria"/>
          <w:bCs/>
        </w:rPr>
      </w:pPr>
    </w:p>
    <w:p w14:paraId="139DC9B5" w14:textId="4D23C82B" w:rsidR="004002E0" w:rsidRPr="00F25B75" w:rsidRDefault="004002E0" w:rsidP="004002E0">
      <w:pPr>
        <w:pStyle w:val="ListParagraph"/>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ind w:left="360"/>
        <w:rPr>
          <w:rFonts w:ascii="Cambria" w:hAnsi="Cambria"/>
          <w:bCs/>
        </w:rPr>
      </w:pPr>
      <w:r w:rsidRPr="00F25B75">
        <w:rPr>
          <w:rFonts w:ascii="Cambria" w:hAnsi="Cambria"/>
          <w:b/>
        </w:rPr>
        <w:t>6.</w:t>
      </w:r>
      <w:r w:rsidRPr="00F25B75">
        <w:rPr>
          <w:rFonts w:ascii="Cambria" w:hAnsi="Cambria"/>
        </w:rPr>
        <w:t xml:space="preserve">  Justify </w:t>
      </w:r>
      <w:r w:rsidRPr="00F25B75">
        <w:rPr>
          <w:rFonts w:ascii="Cambria" w:hAnsi="Cambria"/>
          <w:bCs/>
        </w:rPr>
        <w:t>your metal identifications based on your observations.</w:t>
      </w:r>
    </w:p>
    <w:p w14:paraId="274FD54F" w14:textId="70C2F7E1" w:rsidR="004002E0" w:rsidRPr="00F25B75" w:rsidRDefault="004002E0" w:rsidP="004002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Pr>
          <w:rFonts w:ascii="Cambria" w:hAnsi="Cambria"/>
          <w:bCs/>
          <w:color w:val="FF0000"/>
          <w:sz w:val="22"/>
          <w:szCs w:val="22"/>
        </w:rPr>
      </w:pPr>
      <w:r w:rsidRPr="00F25B75">
        <w:rPr>
          <w:rFonts w:ascii="Cambria" w:hAnsi="Cambria"/>
          <w:bCs/>
          <w:color w:val="FF0000"/>
          <w:sz w:val="22"/>
          <w:szCs w:val="22"/>
        </w:rPr>
        <w:t>Justifications could be based on the matches between the observed spectra and the published spectra.</w:t>
      </w:r>
    </w:p>
    <w:p w14:paraId="3CB70626" w14:textId="77777777" w:rsidR="004002E0" w:rsidRPr="00F25B75" w:rsidRDefault="004002E0" w:rsidP="004002E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rPr>
          <w:rFonts w:ascii="Calibri" w:hAnsi="Calibri"/>
          <w:sz w:val="22"/>
          <w:szCs w:val="22"/>
        </w:rPr>
      </w:pPr>
    </w:p>
    <w:p w14:paraId="5473C076" w14:textId="77777777" w:rsidR="007B52DC" w:rsidRPr="00F25B75" w:rsidRDefault="007B52DC" w:rsidP="008E576D">
      <w:pPr>
        <w:rPr>
          <w:rFonts w:ascii="Calibri" w:hAnsi="Calibri"/>
          <w:sz w:val="22"/>
          <w:szCs w:val="22"/>
        </w:rPr>
      </w:pPr>
    </w:p>
    <w:sectPr w:rsidR="007B52DC" w:rsidRPr="00F25B75" w:rsidSect="00F25B75">
      <w:footerReference w:type="even" r:id="rId14"/>
      <w:footerReference w:type="default" r:id="rId15"/>
      <w:pgSz w:w="12240" w:h="15840"/>
      <w:pgMar w:top="900" w:right="1800" w:bottom="1440" w:left="108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52C408" w14:textId="77777777" w:rsidR="004C2791" w:rsidRDefault="004C2791" w:rsidP="00487C24">
      <w:r>
        <w:separator/>
      </w:r>
    </w:p>
  </w:endnote>
  <w:endnote w:type="continuationSeparator" w:id="0">
    <w:p w14:paraId="6EAE2B41" w14:textId="77777777" w:rsidR="004C2791" w:rsidRDefault="004C2791"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Lucida Grande">
    <w:altName w:val="Lucida Grande"/>
    <w:panose1 w:val="020B0600040502020204"/>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CG Omega (W1)">
    <w:altName w:val="Arial"/>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632F1D" w:rsidRPr="00BE5695" w14:paraId="5610C9CF" w14:textId="77777777" w:rsidTr="004033F1">
      <w:tc>
        <w:tcPr>
          <w:tcW w:w="360" w:type="dxa"/>
          <w:shd w:val="clear" w:color="auto" w:fill="DBE5F1" w:themeFill="accent1" w:themeFillTint="33"/>
        </w:tcPr>
        <w:p w14:paraId="5D232B0E" w14:textId="77777777" w:rsidR="00632F1D" w:rsidRPr="00BE5695" w:rsidRDefault="00632F1D"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2937A063" w14:textId="77777777" w:rsidR="00632F1D" w:rsidRPr="00BE5695" w:rsidRDefault="004C2791"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632F1D" w:rsidRPr="00BE5695">
                <w:rPr>
                  <w:rFonts w:ascii="Calibri" w:eastAsiaTheme="majorEastAsia" w:hAnsi="Calibri" w:cstheme="majorBidi"/>
                  <w:b/>
                  <w:bdr w:val="single" w:sz="4" w:space="0" w:color="FFFFFF" w:themeColor="background1"/>
                </w:rPr>
                <w:t>[Type the document title]</w:t>
              </w:r>
            </w:sdtContent>
          </w:sdt>
        </w:p>
      </w:tc>
    </w:tr>
  </w:tbl>
  <w:p w14:paraId="5D1AEDDA" w14:textId="77777777" w:rsidR="00632F1D" w:rsidRDefault="00632F1D">
    <w:pPr>
      <w:pStyle w:val="Footer"/>
    </w:pPr>
  </w:p>
  <w:p w14:paraId="6D23B45C" w14:textId="77777777" w:rsidR="00632F1D" w:rsidRDefault="00632F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68A5C" w14:textId="77777777" w:rsidR="00632F1D" w:rsidRPr="00487C24" w:rsidRDefault="00632F1D"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699549" w14:textId="77777777" w:rsidR="004C2791" w:rsidRDefault="004C2791" w:rsidP="00487C24">
      <w:r>
        <w:separator/>
      </w:r>
    </w:p>
  </w:footnote>
  <w:footnote w:type="continuationSeparator" w:id="0">
    <w:p w14:paraId="2ED8EEA8" w14:textId="77777777" w:rsidR="004C2791" w:rsidRDefault="004C2791"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EC694D"/>
    <w:multiLevelType w:val="hybridMultilevel"/>
    <w:tmpl w:val="02E09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43EA1E27"/>
    <w:multiLevelType w:val="hybridMultilevel"/>
    <w:tmpl w:val="F552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EF0086"/>
    <w:multiLevelType w:val="hybridMultilevel"/>
    <w:tmpl w:val="A6581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93713A8"/>
    <w:multiLevelType w:val="hybridMultilevel"/>
    <w:tmpl w:val="27846E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4F4305F6"/>
    <w:multiLevelType w:val="hybridMultilevel"/>
    <w:tmpl w:val="D80E4102"/>
    <w:lvl w:ilvl="0" w:tplc="D27C551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9391CEF"/>
    <w:multiLevelType w:val="hybridMultilevel"/>
    <w:tmpl w:val="4A62DEB0"/>
    <w:lvl w:ilvl="0" w:tplc="C9B83E8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AA407C"/>
    <w:multiLevelType w:val="hybridMultilevel"/>
    <w:tmpl w:val="8B58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986C2C"/>
    <w:multiLevelType w:val="hybridMultilevel"/>
    <w:tmpl w:val="27B4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231CB5"/>
    <w:multiLevelType w:val="hybridMultilevel"/>
    <w:tmpl w:val="455C4F28"/>
    <w:lvl w:ilvl="0" w:tplc="04090001">
      <w:start w:val="1"/>
      <w:numFmt w:val="bullet"/>
      <w:lvlText w:val=""/>
      <w:lvlJc w:val="left"/>
      <w:pPr>
        <w:ind w:left="720" w:hanging="360"/>
      </w:pPr>
      <w:rPr>
        <w:rFonts w:ascii="Symbol" w:hAnsi="Symbol" w:hint="default"/>
      </w:rPr>
    </w:lvl>
    <w:lvl w:ilvl="1" w:tplc="2A16E5D8">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F661CAB"/>
    <w:multiLevelType w:val="hybridMultilevel"/>
    <w:tmpl w:val="07047692"/>
    <w:lvl w:ilvl="0" w:tplc="FFFFFFFF">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606312D2"/>
    <w:multiLevelType w:val="multilevel"/>
    <w:tmpl w:val="0704769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3"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3"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3" w:hint="default"/>
      </w:rPr>
    </w:lvl>
    <w:lvl w:ilvl="8">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672C48BA"/>
    <w:multiLevelType w:val="hybridMultilevel"/>
    <w:tmpl w:val="2E802BEC"/>
    <w:lvl w:ilvl="0" w:tplc="D98C8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B11FEA"/>
    <w:multiLevelType w:val="hybridMultilevel"/>
    <w:tmpl w:val="F48415FA"/>
    <w:lvl w:ilvl="0" w:tplc="77A20342">
      <w:start w:val="1"/>
      <w:numFmt w:val="decimal"/>
      <w:lvlText w:val="%1."/>
      <w:lvlJc w:val="left"/>
      <w:pPr>
        <w:tabs>
          <w:tab w:val="num" w:pos="720"/>
        </w:tabs>
        <w:ind w:left="720" w:hanging="360"/>
      </w:pPr>
      <w:rPr>
        <w:rFonts w:hint="default"/>
        <w:b/>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3A54489"/>
    <w:multiLevelType w:val="hybridMultilevel"/>
    <w:tmpl w:val="577C82FA"/>
    <w:lvl w:ilvl="0" w:tplc="E304D6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4"/>
  </w:num>
  <w:num w:numId="4">
    <w:abstractNumId w:val="10"/>
  </w:num>
  <w:num w:numId="5">
    <w:abstractNumId w:val="9"/>
  </w:num>
  <w:num w:numId="6">
    <w:abstractNumId w:val="3"/>
  </w:num>
  <w:num w:numId="7">
    <w:abstractNumId w:val="11"/>
  </w:num>
  <w:num w:numId="8">
    <w:abstractNumId w:val="1"/>
  </w:num>
  <w:num w:numId="9">
    <w:abstractNumId w:val="12"/>
  </w:num>
  <w:num w:numId="10">
    <w:abstractNumId w:val="5"/>
  </w:num>
  <w:num w:numId="11">
    <w:abstractNumId w:val="14"/>
  </w:num>
  <w:num w:numId="12">
    <w:abstractNumId w:val="0"/>
  </w:num>
  <w:num w:numId="13">
    <w:abstractNumId w:val="8"/>
  </w:num>
  <w:num w:numId="14">
    <w:abstractNumId w:val="1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2007B"/>
    <w:rsid w:val="000203D3"/>
    <w:rsid w:val="0003742E"/>
    <w:rsid w:val="000E647C"/>
    <w:rsid w:val="00104C6E"/>
    <w:rsid w:val="00155AB1"/>
    <w:rsid w:val="00173474"/>
    <w:rsid w:val="00195225"/>
    <w:rsid w:val="001E3D5E"/>
    <w:rsid w:val="00216E23"/>
    <w:rsid w:val="0023021B"/>
    <w:rsid w:val="00273E9A"/>
    <w:rsid w:val="00284FA4"/>
    <w:rsid w:val="00297D7D"/>
    <w:rsid w:val="0035658A"/>
    <w:rsid w:val="003934A4"/>
    <w:rsid w:val="003F1803"/>
    <w:rsid w:val="004002E0"/>
    <w:rsid w:val="004033F1"/>
    <w:rsid w:val="00416B27"/>
    <w:rsid w:val="00420C16"/>
    <w:rsid w:val="00424E38"/>
    <w:rsid w:val="004465F6"/>
    <w:rsid w:val="004525AB"/>
    <w:rsid w:val="00487C24"/>
    <w:rsid w:val="004C0D57"/>
    <w:rsid w:val="004C2791"/>
    <w:rsid w:val="00520868"/>
    <w:rsid w:val="00537B63"/>
    <w:rsid w:val="005536F3"/>
    <w:rsid w:val="00632F1D"/>
    <w:rsid w:val="00663460"/>
    <w:rsid w:val="006A4CA1"/>
    <w:rsid w:val="006D01E4"/>
    <w:rsid w:val="00717FD6"/>
    <w:rsid w:val="00726C73"/>
    <w:rsid w:val="0075354D"/>
    <w:rsid w:val="007B06D0"/>
    <w:rsid w:val="007B52DC"/>
    <w:rsid w:val="008200C6"/>
    <w:rsid w:val="00821B7C"/>
    <w:rsid w:val="00886744"/>
    <w:rsid w:val="008E576D"/>
    <w:rsid w:val="009365B6"/>
    <w:rsid w:val="00A27412"/>
    <w:rsid w:val="00A8594B"/>
    <w:rsid w:val="00AC00D9"/>
    <w:rsid w:val="00B40082"/>
    <w:rsid w:val="00B51DE5"/>
    <w:rsid w:val="00B5244D"/>
    <w:rsid w:val="00B66048"/>
    <w:rsid w:val="00B72AEE"/>
    <w:rsid w:val="00BA60BE"/>
    <w:rsid w:val="00BB101F"/>
    <w:rsid w:val="00C33D6F"/>
    <w:rsid w:val="00CC0E57"/>
    <w:rsid w:val="00CD5324"/>
    <w:rsid w:val="00DA0780"/>
    <w:rsid w:val="00E53F88"/>
    <w:rsid w:val="00ED03AA"/>
    <w:rsid w:val="00F25B75"/>
    <w:rsid w:val="00F267BA"/>
    <w:rsid w:val="00F46BE5"/>
    <w:rsid w:val="00F63A7B"/>
    <w:rsid w:val="00F82C12"/>
    <w:rsid w:val="00FB7360"/>
    <w:rsid w:val="21E3E6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2A80533"/>
  <w14:defaultImageDpi w14:val="300"/>
  <w15:docId w15:val="{72B8583B-A515-EF41-A253-114EBB051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customStyle="1" w:styleId="body">
    <w:name w:val="body"/>
    <w:basedOn w:val="Normal"/>
    <w:rsid w:val="004002E0"/>
    <w:rPr>
      <w:rFonts w:ascii="CG Omega (W1)" w:hAnsi="CG Omega (W1)"/>
      <w:sz w:val="22"/>
      <w:lang w:val="en-US"/>
    </w:rPr>
  </w:style>
  <w:style w:type="character" w:styleId="Hyperlink">
    <w:name w:val="Hyperlink"/>
    <w:rsid w:val="004002E0"/>
    <w:rPr>
      <w:color w:val="0000FF"/>
      <w:u w:val="single"/>
    </w:rPr>
  </w:style>
  <w:style w:type="paragraph" w:styleId="ListParagraph">
    <w:name w:val="List Paragraph"/>
    <w:basedOn w:val="Normal"/>
    <w:uiPriority w:val="34"/>
    <w:qFormat/>
    <w:rsid w:val="004002E0"/>
    <w:pPr>
      <w:spacing w:after="200" w:line="276" w:lineRule="auto"/>
      <w:ind w:left="720"/>
      <w:contextualSpacing/>
    </w:pPr>
    <w:rPr>
      <w:rFonts w:ascii="Calibri" w:eastAsia="Calibri" w:hAnsi="Calibri"/>
      <w:sz w:val="22"/>
      <w:szCs w:val="22"/>
      <w:lang w:val="en-US"/>
    </w:rPr>
  </w:style>
  <w:style w:type="character" w:styleId="CommentReference">
    <w:name w:val="annotation reference"/>
    <w:basedOn w:val="DefaultParagraphFont"/>
    <w:uiPriority w:val="99"/>
    <w:semiHidden/>
    <w:unhideWhenUsed/>
    <w:rsid w:val="00886744"/>
    <w:rPr>
      <w:sz w:val="16"/>
      <w:szCs w:val="16"/>
    </w:rPr>
  </w:style>
  <w:style w:type="paragraph" w:styleId="CommentText">
    <w:name w:val="annotation text"/>
    <w:basedOn w:val="Normal"/>
    <w:link w:val="CommentTextChar"/>
    <w:uiPriority w:val="99"/>
    <w:semiHidden/>
    <w:unhideWhenUsed/>
    <w:rsid w:val="00886744"/>
  </w:style>
  <w:style w:type="character" w:customStyle="1" w:styleId="CommentTextChar">
    <w:name w:val="Comment Text Char"/>
    <w:basedOn w:val="DefaultParagraphFont"/>
    <w:link w:val="CommentText"/>
    <w:uiPriority w:val="99"/>
    <w:semiHidden/>
    <w:rsid w:val="00886744"/>
    <w:rPr>
      <w:rFonts w:eastAsia="Times New Roman"/>
      <w:lang w:val="en-GB" w:eastAsia="en-US"/>
    </w:rPr>
  </w:style>
  <w:style w:type="paragraph" w:styleId="CommentSubject">
    <w:name w:val="annotation subject"/>
    <w:basedOn w:val="CommentText"/>
    <w:next w:val="CommentText"/>
    <w:link w:val="CommentSubjectChar"/>
    <w:uiPriority w:val="99"/>
    <w:semiHidden/>
    <w:unhideWhenUsed/>
    <w:rsid w:val="00886744"/>
    <w:rPr>
      <w:b/>
      <w:bCs/>
    </w:rPr>
  </w:style>
  <w:style w:type="character" w:customStyle="1" w:styleId="CommentSubjectChar">
    <w:name w:val="Comment Subject Char"/>
    <w:basedOn w:val="CommentTextChar"/>
    <w:link w:val="CommentSubject"/>
    <w:uiPriority w:val="99"/>
    <w:semiHidden/>
    <w:rsid w:val="00886744"/>
    <w:rPr>
      <w:rFonts w:eastAsia="Times New Roman"/>
      <w:b/>
      <w:bCs/>
      <w:lang w:val="en-GB" w:eastAsia="en-US"/>
    </w:rPr>
  </w:style>
  <w:style w:type="character" w:styleId="UnresolvedMention">
    <w:name w:val="Unresolved Mention"/>
    <w:basedOn w:val="DefaultParagraphFont"/>
    <w:uiPriority w:val="99"/>
    <w:semiHidden/>
    <w:unhideWhenUsed/>
    <w:rsid w:val="004465F6"/>
    <w:rPr>
      <w:color w:val="808080"/>
      <w:shd w:val="clear" w:color="auto" w:fill="E6E6E6"/>
    </w:rPr>
  </w:style>
  <w:style w:type="character" w:styleId="FollowedHyperlink">
    <w:name w:val="FollowedHyperlink"/>
    <w:basedOn w:val="DefaultParagraphFont"/>
    <w:uiPriority w:val="99"/>
    <w:semiHidden/>
    <w:unhideWhenUsed/>
    <w:rsid w:val="004465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ebmineral.com/help/FlameTest.s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lorflame.com"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mineral.com/help/FlameTest.s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olorflame.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Lucida Grande">
    <w:altName w:val="Lucida Grande"/>
    <w:panose1 w:val="020B0600040502020204"/>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CG Omega (W1)">
    <w:altName w:val="Arial"/>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4E"/>
    <w:family w:val="auto"/>
    <w:pitch w:val="variable"/>
    <w:sig w:usb0="E00002FF" w:usb1="6AC7FDFB" w:usb2="00000012" w:usb3="00000000" w:csb0="0002009F" w:csb1="00000000"/>
  </w:font>
  <w:font w:name="Yu Mincho">
    <w:altName w:val="游明朝"/>
    <w:panose1 w:val="020204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004A96"/>
    <w:rsid w:val="001D1625"/>
    <w:rsid w:val="0034785F"/>
    <w:rsid w:val="00377D20"/>
    <w:rsid w:val="00580120"/>
    <w:rsid w:val="005F398B"/>
    <w:rsid w:val="008749DC"/>
    <w:rsid w:val="00C31680"/>
    <w:rsid w:val="00C3525E"/>
    <w:rsid w:val="00CF0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871F1-A070-564E-93D0-0A5F50C67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1341</Words>
  <Characters>7647</Characters>
  <Application>Microsoft Office Word</Application>
  <DocSecurity>0</DocSecurity>
  <Lines>63</Lines>
  <Paragraphs>17</Paragraphs>
  <ScaleCrop>false</ScaleCrop>
  <Company>Elles Design Studio</Company>
  <LinksUpToDate>false</LinksUpToDate>
  <CharactersWithSpaces>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Madison Morin</cp:lastModifiedBy>
  <cp:revision>2</cp:revision>
  <dcterms:created xsi:type="dcterms:W3CDTF">2021-09-22T14:15:00Z</dcterms:created>
  <dcterms:modified xsi:type="dcterms:W3CDTF">2021-09-22T14:15:00Z</dcterms:modified>
</cp:coreProperties>
</file>